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CC21" w14:textId="2890FA81" w:rsidR="00680EC5"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DOĞUŞ ÜNİVERSİTESİ </w:t>
      </w:r>
    </w:p>
    <w:p w14:paraId="5CE6E221" w14:textId="77777777" w:rsidR="00E726C3" w:rsidRPr="00E726C3" w:rsidRDefault="00E726C3" w:rsidP="00E726C3"/>
    <w:p w14:paraId="638CF683"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Azami Öğrenim Süresini Tamamlayan </w:t>
      </w:r>
    </w:p>
    <w:p w14:paraId="31D9E857"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Ancak Mezun Olamayan Ön Lisans ve Lisans Öğrencileri İçin </w:t>
      </w:r>
    </w:p>
    <w:p w14:paraId="0FB328E6" w14:textId="79CB999F" w:rsidR="00680EC5" w:rsidRPr="00E726C3" w:rsidRDefault="00B66AE0" w:rsidP="00680EC5">
      <w:pPr>
        <w:pStyle w:val="KonuBal"/>
        <w:rPr>
          <w:rFonts w:ascii="Times New Roman" w:hAnsi="Times New Roman" w:cs="Times New Roman"/>
          <w:sz w:val="24"/>
          <w:szCs w:val="24"/>
        </w:rPr>
      </w:pPr>
      <w:r>
        <w:rPr>
          <w:rFonts w:ascii="Times New Roman" w:hAnsi="Times New Roman" w:cs="Times New Roman"/>
          <w:sz w:val="24"/>
          <w:szCs w:val="24"/>
        </w:rPr>
        <w:t>2547 Sayılı Kanun</w:t>
      </w:r>
      <w:r w:rsidR="00680EC5" w:rsidRPr="00E726C3">
        <w:rPr>
          <w:rFonts w:ascii="Times New Roman" w:hAnsi="Times New Roman" w:cs="Times New Roman"/>
          <w:sz w:val="24"/>
          <w:szCs w:val="24"/>
        </w:rPr>
        <w:t>un 44 (C) Maddesi Uygulama Usul ve Esasları</w:t>
      </w:r>
    </w:p>
    <w:p w14:paraId="6734CA7B" w14:textId="77777777" w:rsidR="00680EC5" w:rsidRPr="00E726C3" w:rsidRDefault="00680EC5" w:rsidP="00680EC5">
      <w:pPr>
        <w:rPr>
          <w:rFonts w:ascii="Times New Roman" w:hAnsi="Times New Roman" w:cs="Times New Roman"/>
          <w:sz w:val="24"/>
          <w:szCs w:val="24"/>
        </w:rPr>
      </w:pPr>
    </w:p>
    <w:p w14:paraId="6F48C319" w14:textId="77777777" w:rsidR="00680EC5" w:rsidRPr="00E726C3" w:rsidRDefault="00680EC5" w:rsidP="00680EC5">
      <w:pPr>
        <w:rPr>
          <w:rFonts w:ascii="Times New Roman" w:hAnsi="Times New Roman" w:cs="Times New Roman"/>
          <w:sz w:val="24"/>
          <w:szCs w:val="24"/>
        </w:rPr>
      </w:pPr>
    </w:p>
    <w:p w14:paraId="55717DEF" w14:textId="0464EC5C"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w:t>
      </w:r>
      <w:r w:rsidR="00B66AE0">
        <w:rPr>
          <w:rFonts w:ascii="Times New Roman" w:hAnsi="Times New Roman" w:cs="Times New Roman"/>
          <w:sz w:val="24"/>
          <w:szCs w:val="24"/>
        </w:rPr>
        <w:t>uygulama esasları; 2547 sayılı K</w:t>
      </w:r>
      <w:r w:rsidR="001262C1">
        <w:rPr>
          <w:rFonts w:ascii="Times New Roman" w:hAnsi="Times New Roman" w:cs="Times New Roman"/>
          <w:sz w:val="24"/>
          <w:szCs w:val="24"/>
        </w:rPr>
        <w:t>anunun 44. m</w:t>
      </w:r>
      <w:r w:rsidRPr="00E726C3">
        <w:rPr>
          <w:rFonts w:ascii="Times New Roman" w:hAnsi="Times New Roman" w:cs="Times New Roman"/>
          <w:sz w:val="24"/>
          <w:szCs w:val="24"/>
        </w:rPr>
        <w:t xml:space="preserve">addesinin (c) fıkrası ile Doğuş Üniversitesi Ön lisans ve Lisans Eğitim-Öğretim ve Sınav Yönetmeliği hükümleri doğrultusunda azami öğrenim sürelerini dolduran öğrencilere ilişkin olarak yapılacak işlemleri kapsar. </w:t>
      </w:r>
    </w:p>
    <w:p w14:paraId="7DF90A5E" w14:textId="77777777" w:rsidR="00680EC5" w:rsidRPr="00E726C3" w:rsidRDefault="00680EC5" w:rsidP="004078DF">
      <w:pPr>
        <w:spacing w:after="0" w:line="360" w:lineRule="auto"/>
        <w:jc w:val="both"/>
        <w:rPr>
          <w:rFonts w:ascii="Times New Roman" w:hAnsi="Times New Roman" w:cs="Times New Roman"/>
          <w:sz w:val="24"/>
          <w:szCs w:val="24"/>
        </w:rPr>
      </w:pPr>
    </w:p>
    <w:p w14:paraId="560FC277" w14:textId="77777777"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Bu Usul ve Esaslar’da geçen;</w:t>
      </w:r>
    </w:p>
    <w:p w14:paraId="35A4350F"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Azami Öğrenim Süresi:</w:t>
      </w:r>
      <w:r w:rsidRPr="00E726C3">
        <w:rPr>
          <w:rFonts w:ascii="Times New Roman" w:hAnsi="Times New Roman" w:cs="Times New Roman"/>
          <w:sz w:val="24"/>
          <w:szCs w:val="24"/>
        </w:rPr>
        <w:t xml:space="preserve"> Ön lisans ve lisans düzeyinde öğrenim gören öğrencilere bu öğrenimlerini tamamlamak için tanınan azami süreyi,</w:t>
      </w:r>
    </w:p>
    <w:p w14:paraId="77945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Başarısız ders:</w:t>
      </w:r>
      <w:r w:rsidRPr="00E726C3">
        <w:rPr>
          <w:rFonts w:ascii="Times New Roman" w:hAnsi="Times New Roman" w:cs="Times New Roman"/>
          <w:sz w:val="24"/>
          <w:szCs w:val="24"/>
        </w:rPr>
        <w:t xml:space="preserve"> Kayıt yaptırılan derslerden IA/DZ,K,F,D,D+ notu alınan dersi,</w:t>
      </w:r>
    </w:p>
    <w:p w14:paraId="107B4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sınav:</w:t>
      </w:r>
      <w:r w:rsidRPr="00E726C3">
        <w:rPr>
          <w:rFonts w:ascii="Times New Roman" w:hAnsi="Times New Roman" w:cs="Times New Roman"/>
          <w:sz w:val="24"/>
          <w:szCs w:val="24"/>
        </w:rPr>
        <w:t xml:space="preserve"> Azami öğrenim süresini doldurup mezun olamayan öğrencilere başarısız oldukları ders sayısını en fazla beş derse indirmeleri için verilecek sınav hakkını,</w:t>
      </w:r>
    </w:p>
    <w:p w14:paraId="64003978"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Süre:</w:t>
      </w:r>
      <w:r w:rsidRPr="00E726C3">
        <w:rPr>
          <w:rFonts w:ascii="Times New Roman" w:hAnsi="Times New Roman" w:cs="Times New Roman"/>
          <w:sz w:val="24"/>
          <w:szCs w:val="24"/>
        </w:rPr>
        <w:t xml:space="preserve"> Azami öğrenim süresi sonunda veya ek sınavlar sonunda başarısız oldukları ders sayısını en fazla beş derse indiren öğrencilere başarısız oldukları derslerin sınavlarına girebilmeleri için verilen üç veya dört yarıyıllık süreyi, </w:t>
      </w:r>
    </w:p>
    <w:p w14:paraId="77A98F4D"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Sınırsız Sınav:</w:t>
      </w:r>
      <w:r w:rsidRPr="00E726C3">
        <w:rPr>
          <w:rFonts w:ascii="Times New Roman" w:hAnsi="Times New Roman" w:cs="Times New Roman"/>
          <w:sz w:val="24"/>
          <w:szCs w:val="24"/>
        </w:rPr>
        <w:t xml:space="preserve"> </w:t>
      </w:r>
    </w:p>
    <w:p w14:paraId="3EEB6D97"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Ek sınavlar sonunda başarısız ders sayısını bire indirenlere, öğrencilik hakkından yararlanmaksızın sınırsız, başarısız oldukları dersin sınavına girme hakkını,</w:t>
      </w:r>
    </w:p>
    <w:p w14:paraId="68D813FE" w14:textId="2ECC413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Programdan mezun olmak için gerekli bütün derslerden geçer not aldıkları hâlde yönetmelikleri gereğince başarılı sayılabilmeleri için öngörülen not ortalamalarını sağlayamamaları sebebiyle ilişikleri kesilme durumuna gelen öğrencilere not ortalamasını yükseltmek üzere diledikleri derslerden sınava girme hakkını,</w:t>
      </w:r>
    </w:p>
    <w:p w14:paraId="4483E4D2"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Azami öğrenim süresi sonunda başarısız ders sayısı bir olan öğrencilere verilen sınav hakkını</w:t>
      </w:r>
    </w:p>
    <w:p w14:paraId="12EE1533" w14:textId="77777777"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ifade eder.</w:t>
      </w:r>
    </w:p>
    <w:p w14:paraId="52AFEEE3" w14:textId="77777777" w:rsidR="00680EC5" w:rsidRPr="00E726C3" w:rsidRDefault="00680EC5" w:rsidP="004078DF">
      <w:pPr>
        <w:spacing w:after="0" w:line="360" w:lineRule="auto"/>
        <w:jc w:val="both"/>
        <w:rPr>
          <w:rFonts w:ascii="Times New Roman" w:hAnsi="Times New Roman" w:cs="Times New Roman"/>
          <w:sz w:val="24"/>
          <w:szCs w:val="24"/>
        </w:rPr>
      </w:pPr>
    </w:p>
    <w:p w14:paraId="426C5E7F" w14:textId="77777777" w:rsidR="00680EC5" w:rsidRPr="00E726C3" w:rsidRDefault="00680EC5" w:rsidP="004078DF">
      <w:pPr>
        <w:spacing w:after="0" w:line="360" w:lineRule="auto"/>
        <w:jc w:val="both"/>
        <w:rPr>
          <w:rFonts w:ascii="Times New Roman" w:hAnsi="Times New Roman" w:cs="Times New Roman"/>
          <w:sz w:val="24"/>
          <w:szCs w:val="24"/>
        </w:rPr>
      </w:pPr>
    </w:p>
    <w:p w14:paraId="5271F46B" w14:textId="77777777" w:rsidR="00EE533C" w:rsidRPr="00E726C3" w:rsidRDefault="00EE533C" w:rsidP="004078DF">
      <w:pPr>
        <w:spacing w:after="0" w:line="360" w:lineRule="auto"/>
        <w:jc w:val="both"/>
        <w:rPr>
          <w:rFonts w:ascii="Times New Roman" w:hAnsi="Times New Roman" w:cs="Times New Roman"/>
          <w:sz w:val="24"/>
          <w:szCs w:val="24"/>
        </w:rPr>
      </w:pPr>
    </w:p>
    <w:p w14:paraId="78BA953E" w14:textId="77777777" w:rsidR="004078DF" w:rsidRPr="00E726C3" w:rsidRDefault="004078DF" w:rsidP="004078DF">
      <w:pPr>
        <w:spacing w:after="0" w:line="360" w:lineRule="auto"/>
        <w:jc w:val="both"/>
        <w:rPr>
          <w:rFonts w:ascii="Times New Roman" w:hAnsi="Times New Roman" w:cs="Times New Roman"/>
          <w:sz w:val="24"/>
          <w:szCs w:val="24"/>
        </w:rPr>
      </w:pPr>
    </w:p>
    <w:p w14:paraId="28FC6CB4"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1) </w:t>
      </w:r>
      <w:r w:rsidR="00680EC5" w:rsidRPr="00E726C3">
        <w:rPr>
          <w:rFonts w:ascii="Times New Roman" w:hAnsi="Times New Roman" w:cs="Times New Roman"/>
          <w:b/>
          <w:bCs/>
          <w:sz w:val="24"/>
          <w:szCs w:val="24"/>
        </w:rPr>
        <w:t>Azami Öğrenim Süreleri ve İlişik Kesme</w:t>
      </w:r>
    </w:p>
    <w:p w14:paraId="76E2EE8F"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lastRenderedPageBreak/>
        <w:t>Üniversiteye, 2014 yılından önce kayıt olan öğrencilerin öğrenim süreleri, 2014-2015 eğitim öğretim yılı güz yarıyılı itibariyle sıfırlanmıştır.</w:t>
      </w:r>
    </w:p>
    <w:p w14:paraId="7AE6D47D"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bir yıl süreli yabancı dil hazırlık sınıfı hariç, kaydolduğu programa ilişkin derslerin verildiği dönemden başlamak üzere, her dönem için kayıt yaptırıp yaptırmadığına bakılmaksızın:</w:t>
      </w:r>
    </w:p>
    <w:p w14:paraId="0472B906"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iki yıl olan ön lisans programlarını azami dört yılda (8 yarıyıl),</w:t>
      </w:r>
    </w:p>
    <w:p w14:paraId="4030C72A"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dört yıl olan lisans programlarını azami yedi yılda (14 yarıyıl)</w:t>
      </w:r>
      <w:r w:rsidR="004078DF" w:rsidRPr="00E726C3">
        <w:rPr>
          <w:rFonts w:ascii="Times New Roman" w:hAnsi="Times New Roman" w:cs="Times New Roman"/>
          <w:sz w:val="24"/>
          <w:szCs w:val="24"/>
        </w:rPr>
        <w:t xml:space="preserve"> </w:t>
      </w:r>
      <w:r w:rsidRPr="00E726C3">
        <w:rPr>
          <w:rFonts w:ascii="Times New Roman" w:hAnsi="Times New Roman" w:cs="Times New Roman"/>
          <w:sz w:val="24"/>
          <w:szCs w:val="24"/>
        </w:rPr>
        <w:t>tamamlamak zorundadırlar.</w:t>
      </w:r>
    </w:p>
    <w:p w14:paraId="2A5561A3" w14:textId="037A3E9A"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Anadal programından mezun olan ancak çift anadal programından mezun olamayan öğrencilerin çift anadal programının </w:t>
      </w:r>
      <w:r w:rsidR="00902B32">
        <w:rPr>
          <w:rFonts w:ascii="Times New Roman" w:hAnsi="Times New Roman" w:cs="Times New Roman"/>
          <w:sz w:val="24"/>
          <w:szCs w:val="24"/>
        </w:rPr>
        <w:t xml:space="preserve">azami </w:t>
      </w:r>
      <w:r w:rsidRPr="00E726C3">
        <w:rPr>
          <w:rFonts w:ascii="Times New Roman" w:hAnsi="Times New Roman" w:cs="Times New Roman"/>
          <w:sz w:val="24"/>
          <w:szCs w:val="24"/>
        </w:rPr>
        <w:t>öğrenim süresi, çift anadal programına kaydının yapıldığı eğitim-öğretim yılından itibaren hesaplanır.</w:t>
      </w:r>
    </w:p>
    <w:p w14:paraId="288F79B7"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Karşılıklı anlaşma, Erasmus vb. değişim programlarıyla başka bir kuruma gönderilen öğrencilerin ilgili kurumda geçirdikleri süreler, azami öğrenim süresinden sayılır. </w:t>
      </w:r>
    </w:p>
    <w:p w14:paraId="233D309B" w14:textId="77777777" w:rsidR="00680EC5" w:rsidRPr="00E726C3" w:rsidRDefault="00680EC5" w:rsidP="004078DF">
      <w:pPr>
        <w:spacing w:after="0" w:line="360" w:lineRule="auto"/>
        <w:jc w:val="both"/>
        <w:rPr>
          <w:rFonts w:ascii="Times New Roman" w:hAnsi="Times New Roman" w:cs="Times New Roman"/>
          <w:sz w:val="24"/>
          <w:szCs w:val="24"/>
        </w:rPr>
      </w:pPr>
    </w:p>
    <w:p w14:paraId="7D7E7CF3"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2) </w:t>
      </w:r>
      <w:r w:rsidR="00680EC5" w:rsidRPr="00E726C3">
        <w:rPr>
          <w:rFonts w:ascii="Times New Roman" w:hAnsi="Times New Roman" w:cs="Times New Roman"/>
          <w:b/>
          <w:bCs/>
          <w:sz w:val="24"/>
          <w:szCs w:val="24"/>
        </w:rPr>
        <w:t>Ek Sınav</w:t>
      </w:r>
    </w:p>
    <w:p w14:paraId="788C83E4" w14:textId="77777777"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Kayıtlı oldukları bölüm/programların ders planlarında yer alan tüm dersleri almış, başarısız ders sayısı en fazla beş olan öğrenciler 2547 sayılı Kanun’un 44. maddesinin “c” bendinde belirtilen ek sınav haklarından yararlandırılır.</w:t>
      </w:r>
    </w:p>
    <w:p w14:paraId="529E241D" w14:textId="79D47BEF" w:rsidR="00E726C3" w:rsidRPr="00E726C3" w:rsidRDefault="00E726C3"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Öğrencilere, azami öğretim süreleri sonunda kayıtlı oldukları programdan mezun olabilmeleri için öncelikle hiç almadığı, alıp devam koşulunu yerine getirmediği ve başarısız oldukları bütün dersler için iki ek sınav hakkı verilir.</w:t>
      </w:r>
    </w:p>
    <w:p w14:paraId="179D2CB2" w14:textId="61B407DA"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ders sayısını beş derse indiren öğrencilere üç yarıyıl sınav hakkı verilir.</w:t>
      </w:r>
    </w:p>
    <w:p w14:paraId="03C86BF4" w14:textId="77777777" w:rsidR="00A96D1C" w:rsidRPr="00E726C3" w:rsidRDefault="006005BE" w:rsidP="006005BE">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3) Derse kayıtlanma</w:t>
      </w:r>
    </w:p>
    <w:p w14:paraId="3AE22776" w14:textId="4BC3E40C" w:rsidR="00ED372F"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tamamlayıp sınavlara girme hakkı elde eden öğrencilerin bu derslerden uygulamalı, uygulaması olan ve daha önce alınmamış (kayıt olunmamış) derslere bir defaya mahsus olmak üzere </w:t>
      </w:r>
      <w:bookmarkStart w:id="0" w:name="_Hlk73536334"/>
      <w:r w:rsidRPr="00E726C3">
        <w:rPr>
          <w:rFonts w:ascii="Times New Roman" w:hAnsi="Times New Roman" w:cs="Times New Roman"/>
          <w:sz w:val="24"/>
          <w:szCs w:val="24"/>
        </w:rPr>
        <w:t>“talepleri halinde” eğitim-öğretim yılı içerisinde güz ve bahar yarıyıllarında dersin açıldığı dönemde devam edebilirler.</w:t>
      </w:r>
      <w:bookmarkEnd w:id="0"/>
      <w:r w:rsidR="00B66AE0">
        <w:rPr>
          <w:rFonts w:ascii="Times New Roman" w:hAnsi="Times New Roman" w:cs="Times New Roman"/>
          <w:sz w:val="24"/>
          <w:szCs w:val="24"/>
        </w:rPr>
        <w:t xml:space="preserve"> </w:t>
      </w:r>
    </w:p>
    <w:p w14:paraId="1110C013" w14:textId="77777777" w:rsidR="00ED372F" w:rsidRPr="00E726C3" w:rsidRDefault="006005BE" w:rsidP="00ED372F">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 </w:t>
      </w:r>
      <w:r w:rsidR="00ED372F" w:rsidRPr="00E726C3">
        <w:rPr>
          <w:rFonts w:ascii="Times New Roman" w:hAnsi="Times New Roman" w:cs="Times New Roman"/>
          <w:sz w:val="24"/>
          <w:szCs w:val="24"/>
        </w:rPr>
        <w:t>Projeli dersler (bitirme ödevleri, laboratuvar dersleri vb.), atölye dersleri gibi uygulama içeren dersler de bir defaya mahsus olmak üzere “bir ders” olarak kabul edilir. Öğrencinin “talepleri halinde” eğitim-öğretim yılı içerisinde güz ve bahar yarıyıllarında dersin açıldığı dönemde devam edebilirler.</w:t>
      </w:r>
      <w:r w:rsidR="00ED372F" w:rsidRPr="00E726C3">
        <w:rPr>
          <w:rFonts w:ascii="Times New Roman" w:hAnsi="Times New Roman" w:cs="Times New Roman"/>
        </w:rPr>
        <w:t xml:space="preserve"> </w:t>
      </w:r>
    </w:p>
    <w:p w14:paraId="4AA54316" w14:textId="77777777" w:rsidR="006005BE"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derslerden </w:t>
      </w:r>
      <w:r w:rsidR="00ED372F" w:rsidRPr="00E726C3">
        <w:rPr>
          <w:rFonts w:ascii="Times New Roman" w:hAnsi="Times New Roman" w:cs="Times New Roman"/>
          <w:sz w:val="24"/>
          <w:szCs w:val="24"/>
        </w:rPr>
        <w:t>de</w:t>
      </w:r>
      <w:r w:rsidRPr="00E726C3">
        <w:rPr>
          <w:rFonts w:ascii="Times New Roman" w:hAnsi="Times New Roman" w:cs="Times New Roman"/>
          <w:sz w:val="24"/>
          <w:szCs w:val="24"/>
        </w:rPr>
        <w:t xml:space="preserve"> “başarısız” olan öğrenciler, 2547 sayılı Kanunun 44. maddesinin “c” bendinde belirtilen ek sınav haklarından yararlandırılır.</w:t>
      </w:r>
    </w:p>
    <w:p w14:paraId="410B86F2" w14:textId="31CA631C" w:rsidR="004E1C94" w:rsidRPr="00E726C3" w:rsidRDefault="004E1C94" w:rsidP="004E1C94">
      <w:pPr>
        <w:pStyle w:val="NormalWeb"/>
        <w:numPr>
          <w:ilvl w:val="0"/>
          <w:numId w:val="20"/>
        </w:numPr>
        <w:shd w:val="clear" w:color="auto" w:fill="FFFFFF"/>
        <w:spacing w:before="0" w:beforeAutospacing="0" w:after="0" w:afterAutospacing="0"/>
        <w:jc w:val="both"/>
        <w:rPr>
          <w:color w:val="212529"/>
        </w:rPr>
      </w:pPr>
      <w:r w:rsidRPr="00E726C3">
        <w:rPr>
          <w:color w:val="212529"/>
        </w:rPr>
        <w:lastRenderedPageBreak/>
        <w:t>Azami öğrenim sürelerinin son döneminde bulunmaları nedeniyle </w:t>
      </w:r>
      <w:r w:rsidR="00902B32" w:rsidRPr="00902B32">
        <w:rPr>
          <w:b/>
          <w:color w:val="212529"/>
        </w:rPr>
        <w:t>45</w:t>
      </w:r>
      <w:r w:rsidRPr="00E726C3">
        <w:rPr>
          <w:rStyle w:val="Gl"/>
          <w:color w:val="212529"/>
        </w:rPr>
        <w:t xml:space="preserve"> AKTS ye kadar ders almaları hakkı</w:t>
      </w:r>
      <w:r w:rsidRPr="00E726C3">
        <w:rPr>
          <w:color w:val="212529"/>
        </w:rPr>
        <w:t> veril</w:t>
      </w:r>
      <w:r w:rsidR="00E726C3" w:rsidRPr="00E726C3">
        <w:rPr>
          <w:color w:val="212529"/>
        </w:rPr>
        <w:t>ir.</w:t>
      </w:r>
    </w:p>
    <w:p w14:paraId="7244D797" w14:textId="77777777" w:rsidR="004E1C94" w:rsidRPr="00E726C3" w:rsidRDefault="004E1C94" w:rsidP="004E1C94">
      <w:pPr>
        <w:pStyle w:val="ListeParagraf"/>
        <w:spacing w:after="0" w:line="360" w:lineRule="auto"/>
        <w:jc w:val="both"/>
        <w:rPr>
          <w:rFonts w:ascii="Times New Roman" w:hAnsi="Times New Roman" w:cs="Times New Roman"/>
          <w:sz w:val="24"/>
          <w:szCs w:val="24"/>
        </w:rPr>
      </w:pPr>
    </w:p>
    <w:p w14:paraId="31BA5F23"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4</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Ek Sınav Uygulamaları ve Değerlendirme</w:t>
      </w:r>
    </w:p>
    <w:p w14:paraId="55E07E68"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haklarını kullanmak isteyen öğrenciler, başvurularını ilgili yerleşkelerden yapacaklardır. Başvuru tarihleri her eğitim öğretim döneminin başında Üniversite’nin internet sayfasından ilan edilir.</w:t>
      </w:r>
    </w:p>
    <w:p w14:paraId="205E3A91"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sınav haklarını, akademik takvimde belirtilen, güz ve bahar yarıyıllarında kullanabilirler.</w:t>
      </w:r>
    </w:p>
    <w:p w14:paraId="59F99DE6"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Yapılacak olan sınavların tarihi, yeri ve saati ilgili birimlerce belirlenerek ilan edilir.</w:t>
      </w:r>
    </w:p>
    <w:p w14:paraId="582B567F"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sonuçları sınav yapıldıktan sonra en geç 5 iş günü içerisinde ilan edilir.</w:t>
      </w:r>
    </w:p>
    <w:p w14:paraId="11A22D1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Sınavlarda başarı notu hesabında yıl içi değerlendirmeleri olmadığı için sadece yapılacak olan sınav notu esas alınır. Ek Sınav değerlendirmeleri Doğuş Üniversitesi Ön lisans ve Lisans Eğitim Öğretim ve Sınav Yönetmeliği’nin 34. maddesinin 1. fıkrasında belirtilen harfli başarı notuyla yapılır.</w:t>
      </w:r>
    </w:p>
    <w:p w14:paraId="15A894DD"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hakkı olan öğrenciler, ilgili dönemlerde ders başına belirlenen sınav ücretlerini ödemeye devam ederler.</w:t>
      </w:r>
    </w:p>
    <w:p w14:paraId="7F639D0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Açılacak sınavlara, üst üste veya aralıklı olarak toplam üç eğitim-öğretim yılında hiç girmeyen öğrenci, sınırsız sınav hakkından vazgeçmiş sayılır ve bu haktan bir daha yararlanamaz.</w:t>
      </w:r>
    </w:p>
    <w:p w14:paraId="2B8BFEF8" w14:textId="571FF1D0"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İlişiği ke</w:t>
      </w:r>
      <w:r w:rsidR="00B66AE0">
        <w:rPr>
          <w:rFonts w:ascii="Times New Roman" w:hAnsi="Times New Roman" w:cs="Times New Roman"/>
          <w:sz w:val="24"/>
          <w:szCs w:val="24"/>
        </w:rPr>
        <w:t xml:space="preserve">silecek öğrencilerin durumlarına ilişkin </w:t>
      </w:r>
      <w:r w:rsidRPr="00E726C3">
        <w:rPr>
          <w:rFonts w:ascii="Times New Roman" w:hAnsi="Times New Roman" w:cs="Times New Roman"/>
          <w:sz w:val="24"/>
          <w:szCs w:val="24"/>
        </w:rPr>
        <w:t>karar alma yetkisi ilgili Yönetim Kurulu</w:t>
      </w:r>
      <w:r w:rsidR="00B66AE0">
        <w:rPr>
          <w:rFonts w:ascii="Times New Roman" w:hAnsi="Times New Roman" w:cs="Times New Roman"/>
          <w:sz w:val="24"/>
          <w:szCs w:val="24"/>
        </w:rPr>
        <w:t>’</w:t>
      </w:r>
      <w:r w:rsidRPr="00E726C3">
        <w:rPr>
          <w:rFonts w:ascii="Times New Roman" w:hAnsi="Times New Roman" w:cs="Times New Roman"/>
          <w:sz w:val="24"/>
          <w:szCs w:val="24"/>
        </w:rPr>
        <w:t>ndadır.</w:t>
      </w:r>
    </w:p>
    <w:p w14:paraId="34C13973" w14:textId="77777777" w:rsidR="00680EC5" w:rsidRPr="00E726C3" w:rsidRDefault="00680EC5" w:rsidP="004078DF">
      <w:pPr>
        <w:spacing w:after="0" w:line="360" w:lineRule="auto"/>
        <w:jc w:val="both"/>
        <w:rPr>
          <w:rFonts w:ascii="Times New Roman" w:hAnsi="Times New Roman" w:cs="Times New Roman"/>
          <w:sz w:val="24"/>
          <w:szCs w:val="24"/>
        </w:rPr>
      </w:pPr>
    </w:p>
    <w:p w14:paraId="73C5C3F2"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5</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Sınırsız Sınav</w:t>
      </w:r>
    </w:p>
    <w:p w14:paraId="04FB0C96" w14:textId="77777777" w:rsidR="00680EC5" w:rsidRPr="00E726C3" w:rsidRDefault="00A96D1C"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Bir dersten</w:t>
      </w:r>
      <w:r w:rsidR="00680EC5" w:rsidRPr="00E726C3">
        <w:rPr>
          <w:rFonts w:ascii="Times New Roman" w:hAnsi="Times New Roman" w:cs="Times New Roman"/>
          <w:sz w:val="24"/>
          <w:szCs w:val="24"/>
        </w:rPr>
        <w:t xml:space="preserve"> başarısız olanlara öğrencilik hakkından yararlanmaksızın sınırsız, başarısız oldukları dersin sınavına girme hakkı tanınır.</w:t>
      </w:r>
    </w:p>
    <w:p w14:paraId="2E1E78BC" w14:textId="5ACF70D9" w:rsidR="00680EC5" w:rsidRPr="00E726C3" w:rsidRDefault="00F62D08" w:rsidP="004078DF">
      <w:pPr>
        <w:pStyle w:val="ListeParagr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80EC5" w:rsidRPr="00E726C3">
        <w:rPr>
          <w:rFonts w:ascii="Times New Roman" w:hAnsi="Times New Roman" w:cs="Times New Roman"/>
          <w:sz w:val="24"/>
          <w:szCs w:val="24"/>
        </w:rPr>
        <w:t>rogramdan mezun olmak için gerekli bütün derslerden geçer not aldıkları hâlde yönetmeliklerinde başarılı sayılabilmeleri için öngö</w:t>
      </w:r>
      <w:r w:rsidR="001262C1">
        <w:rPr>
          <w:rFonts w:ascii="Times New Roman" w:hAnsi="Times New Roman" w:cs="Times New Roman"/>
          <w:sz w:val="24"/>
          <w:szCs w:val="24"/>
        </w:rPr>
        <w:t>rülen</w:t>
      </w:r>
      <w:r>
        <w:rPr>
          <w:rFonts w:ascii="Times New Roman" w:hAnsi="Times New Roman" w:cs="Times New Roman"/>
          <w:sz w:val="24"/>
          <w:szCs w:val="24"/>
        </w:rPr>
        <w:t xml:space="preserve"> ağırlıklı genel</w:t>
      </w:r>
      <w:r w:rsidR="001262C1">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1262C1">
        <w:rPr>
          <w:rFonts w:ascii="Times New Roman" w:hAnsi="Times New Roman" w:cs="Times New Roman"/>
          <w:sz w:val="24"/>
          <w:szCs w:val="24"/>
        </w:rPr>
        <w:t>ortalamasını</w:t>
      </w:r>
      <w:r w:rsidR="00680EC5" w:rsidRPr="00E726C3">
        <w:rPr>
          <w:rFonts w:ascii="Times New Roman" w:hAnsi="Times New Roman" w:cs="Times New Roman"/>
          <w:sz w:val="24"/>
          <w:szCs w:val="24"/>
        </w:rPr>
        <w:t xml:space="preserve"> </w:t>
      </w:r>
      <w:r>
        <w:rPr>
          <w:rFonts w:ascii="Times New Roman" w:hAnsi="Times New Roman" w:cs="Times New Roman"/>
          <w:sz w:val="24"/>
          <w:szCs w:val="24"/>
        </w:rPr>
        <w:t xml:space="preserve">(AGNO) </w:t>
      </w:r>
      <w:r w:rsidR="00680EC5" w:rsidRPr="00E726C3">
        <w:rPr>
          <w:rFonts w:ascii="Times New Roman" w:hAnsi="Times New Roman" w:cs="Times New Roman"/>
          <w:sz w:val="24"/>
          <w:szCs w:val="24"/>
        </w:rPr>
        <w:t>sağlayamamaları sebebiyle ilişikleri kesilme durumuna gelen son dönem öğrencilerine not ortalamalarını yükseltmek için tercih ettikleri derslerden sınırsız sınav hakkı tanınır.</w:t>
      </w:r>
    </w:p>
    <w:p w14:paraId="620A9E82" w14:textId="77777777" w:rsidR="00680EC5" w:rsidRPr="00E726C3" w:rsidRDefault="00680EC5"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Sınırsız sınav hakkı kullanma durumuna gelen öğrenciler, sınav başına belirlenen sınav ücretlerini ödemeye devam ederler. Ancak bu öğrenciler sınav hakları dışındaki diğer öğrencilik haklarından yararlanamazlar.</w:t>
      </w:r>
    </w:p>
    <w:p w14:paraId="4C6FD5BD"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lastRenderedPageBreak/>
        <w:t>6</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Staj</w:t>
      </w:r>
    </w:p>
    <w:p w14:paraId="79679ECE" w14:textId="77777777" w:rsidR="00680EC5" w:rsidRPr="00E726C3" w:rsidRDefault="00680EC5" w:rsidP="004078DF">
      <w:pPr>
        <w:pStyle w:val="ListeParagraf"/>
        <w:numPr>
          <w:ilvl w:val="0"/>
          <w:numId w:val="14"/>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 içinde stajını yapmamış olan öğrenciler için staj uygulaması da bu kapsamda </w:t>
      </w:r>
      <w:bookmarkStart w:id="1" w:name="_Hlk73536275"/>
      <w:r w:rsidRPr="00E726C3">
        <w:rPr>
          <w:rFonts w:ascii="Times New Roman" w:hAnsi="Times New Roman" w:cs="Times New Roman"/>
          <w:sz w:val="24"/>
          <w:szCs w:val="24"/>
        </w:rPr>
        <w:t xml:space="preserve">bir defaya mahsus olmak üzere talepleri halinde “bir ders” olarak kabul edilir.  </w:t>
      </w:r>
      <w:bookmarkEnd w:id="1"/>
    </w:p>
    <w:p w14:paraId="17443B4D" w14:textId="77777777" w:rsidR="00680EC5" w:rsidRPr="00E726C3" w:rsidRDefault="00680EC5" w:rsidP="004078DF">
      <w:pPr>
        <w:spacing w:after="0" w:line="360" w:lineRule="auto"/>
        <w:jc w:val="both"/>
        <w:rPr>
          <w:rFonts w:ascii="Times New Roman" w:hAnsi="Times New Roman" w:cs="Times New Roman"/>
          <w:sz w:val="24"/>
          <w:szCs w:val="24"/>
        </w:rPr>
      </w:pPr>
    </w:p>
    <w:p w14:paraId="2FA3B331"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7</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Azami Öğrenim Süreleri Sonunda İlişik Kesme</w:t>
      </w:r>
    </w:p>
    <w:p w14:paraId="361E3DD0"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Azami öğrenim süreleri içinde öğrenim ücretinin ödenmemesi nedeni ile kayıt yenilenmemesi halinde öğrencilerin ilişikleri kesilmez. Ancak Üniversite yetkili kurullarının kararı ve Yükseköğretim Kurulunun onayı ile dört yıl üst üste öğrenim ücretinin ödenmemesi nedeni ile kayıt yenilenememesi halinde öğrencilerin ilişikleri kesilir.</w:t>
      </w:r>
    </w:p>
    <w:p w14:paraId="41361454"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Ayrıca bu öğrenciler, kayıtlı oldukları yükseköğretim kurumunda eşdeğer program bulunmaması hâlinde talep etmeleri durumunda Ölçme, Seçme ve Yerleştirme Merkezi Başkanlığı tarafından bir defaya mahsus olmak üzere kayıt yaptırdıkları yıl itibarıyla, öğrencinin üniversiteye giriş puanının, yerleştirileceği programa kayıt yaptırmak için aranan taban puandan düşük olmaması şartıyla öğretim dili Türkçe olan programlardan birine merkezî olarak yerleştirilebilirler.)</w:t>
      </w:r>
    </w:p>
    <w:p w14:paraId="52B6A418"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 xml:space="preserve">İki ek sınav sonunda </w:t>
      </w:r>
      <w:r w:rsidR="00ED372F" w:rsidRPr="00E726C3">
        <w:rPr>
          <w:rFonts w:ascii="Times New Roman" w:hAnsi="Times New Roman" w:cs="Times New Roman"/>
          <w:sz w:val="24"/>
          <w:szCs w:val="24"/>
        </w:rPr>
        <w:t>hiç almadığı veya devam koşulunu yerine getirmediği dersler de dâhil olmak üzere, başarısız ders sayısını beş derse indirenlere</w:t>
      </w:r>
      <w:r w:rsidRPr="00E726C3">
        <w:rPr>
          <w:rFonts w:ascii="Times New Roman" w:hAnsi="Times New Roman" w:cs="Times New Roman"/>
          <w:sz w:val="24"/>
          <w:szCs w:val="24"/>
        </w:rPr>
        <w:t xml:space="preserve"> üç yarıyıl sınav hakkı verilir. Sınavlar sonunda mezun olamayan öğrencilerin Üniversite ile ilişikleri kesilir.</w:t>
      </w:r>
    </w:p>
    <w:p w14:paraId="43C214CB"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oldukları ders sayısını, beş derse indiremeyen öğrencilerin Üniversite ile ilişikleri kesilir.</w:t>
      </w:r>
    </w:p>
    <w:p w14:paraId="07A4950E" w14:textId="5416F5DA" w:rsidR="00680EC5"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Ek sınavları almadan beş derse kadar başarısız olan öğrencilere dört yarıyıl süreyle başarısız oldukları dersin sınavlarına girme hakkı tanınır. Sınavlar sonunda mezun olamayan öğrencilerin Üniversite ile ilişikleri kesilir.</w:t>
      </w:r>
    </w:p>
    <w:p w14:paraId="5AC65349" w14:textId="77777777" w:rsidR="00CC3A54" w:rsidRDefault="00CC3A54" w:rsidP="00CC3A54">
      <w:pPr>
        <w:numPr>
          <w:ilvl w:val="0"/>
          <w:numId w:val="1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Verilen haklar  sonunda 5'ten fazla başarısız dersi kalmış olan öğrencilerin 2547 sayılı Kanun’un 44’üncü maddesinin (c) fıkrası uyarınca Üniversite ile ilişikleri kesilir.</w:t>
      </w:r>
    </w:p>
    <w:p w14:paraId="0FE29D6A" w14:textId="77777777" w:rsidR="00F62D08" w:rsidRPr="00E726C3" w:rsidRDefault="00F62D08" w:rsidP="00F62D08">
      <w:pPr>
        <w:pStyle w:val="ListeParagraf"/>
        <w:spacing w:after="0" w:line="360" w:lineRule="auto"/>
        <w:ind w:left="567"/>
        <w:jc w:val="both"/>
        <w:rPr>
          <w:rFonts w:ascii="Times New Roman" w:hAnsi="Times New Roman" w:cs="Times New Roman"/>
          <w:sz w:val="24"/>
          <w:szCs w:val="24"/>
        </w:rPr>
      </w:pPr>
    </w:p>
    <w:p w14:paraId="14E4B39E"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8</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Diğer Esaslar</w:t>
      </w:r>
    </w:p>
    <w:p w14:paraId="24CB798F" w14:textId="77777777" w:rsidR="00680EC5"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Kayıtlı olunan programların eğitim planlarında (müfredatta) değişiklik yapılması halinde (dersin adı veya içeriğinin değişmesi vd.), dersin yeni halinden, dersin </w:t>
      </w:r>
      <w:r w:rsidRPr="00E726C3">
        <w:rPr>
          <w:rFonts w:ascii="Times New Roman" w:hAnsi="Times New Roman" w:cs="Times New Roman"/>
          <w:sz w:val="24"/>
          <w:szCs w:val="24"/>
        </w:rPr>
        <w:lastRenderedPageBreak/>
        <w:t>kapatılmış olması durumunda Fakülte/MYO/Yüksekokul Yönetim Kurulu Kararı ile intibakı uygun görülen dersten sınav hakkı yararlanabilir.</w:t>
      </w:r>
    </w:p>
    <w:p w14:paraId="2D032F87" w14:textId="77777777" w:rsidR="004078DF"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tamamlayan ve en fazla beş dersi başarısız olan öğrencilere dört yarıyıl başarısız oldukları </w:t>
      </w:r>
      <w:r w:rsidR="004078DF" w:rsidRPr="00E726C3">
        <w:rPr>
          <w:rFonts w:ascii="Times New Roman" w:hAnsi="Times New Roman" w:cs="Times New Roman"/>
          <w:sz w:val="24"/>
          <w:szCs w:val="24"/>
        </w:rPr>
        <w:t>dersten eğitim</w:t>
      </w:r>
      <w:r w:rsidRPr="00E726C3">
        <w:rPr>
          <w:rFonts w:ascii="Times New Roman" w:hAnsi="Times New Roman" w:cs="Times New Roman"/>
          <w:sz w:val="24"/>
          <w:szCs w:val="24"/>
        </w:rPr>
        <w:t xml:space="preserve">-öğretim yılı içerisinde güz ve bahar yarıyılı sonunda açılacak olan sınavlarına girme hakkı tanınır. </w:t>
      </w:r>
    </w:p>
    <w:p w14:paraId="6E4319F1" w14:textId="77777777" w:rsidR="004078DF" w:rsidRPr="00E726C3" w:rsidRDefault="004078DF"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Beşten fazla başarısız dersi olan ve azami süresini güz yarıyılı sonunda tamamlayan öğrenciler, güz yarıyılı bütünleme sınavlarının sona ermesini takip eden bir ay içerisinde, bahar yarıyılı sonunda tamamlayanlar ise bir sonraki eğitim öğretim dönemi başlamadan önce iki ek sınav haklarını kullanırlar. İki ek sınav sonunda öğrencinin durumu yeniden değerlendirilir.</w:t>
      </w:r>
    </w:p>
    <w:p w14:paraId="1F4732D5" w14:textId="77777777" w:rsidR="004078DF" w:rsidRPr="00E726C3" w:rsidRDefault="004078DF" w:rsidP="004078DF">
      <w:pPr>
        <w:pStyle w:val="ListeParagraf"/>
        <w:rPr>
          <w:rFonts w:ascii="Times New Roman" w:hAnsi="Times New Roman" w:cs="Times New Roman"/>
          <w:sz w:val="24"/>
          <w:szCs w:val="24"/>
        </w:rPr>
      </w:pPr>
    </w:p>
    <w:p w14:paraId="0975C7A9" w14:textId="77777777" w:rsidR="00680EC5" w:rsidRPr="00E726C3" w:rsidRDefault="00680EC5" w:rsidP="00680EC5">
      <w:pPr>
        <w:pStyle w:val="ListeParagraf"/>
        <w:rPr>
          <w:rFonts w:ascii="Times New Roman" w:hAnsi="Times New Roman" w:cs="Times New Roman"/>
          <w:sz w:val="24"/>
          <w:szCs w:val="24"/>
        </w:rPr>
      </w:pPr>
    </w:p>
    <w:p w14:paraId="06794D4E" w14:textId="77777777" w:rsidR="00680EC5" w:rsidRPr="00E726C3" w:rsidRDefault="00680EC5" w:rsidP="00680EC5">
      <w:pPr>
        <w:rPr>
          <w:rFonts w:ascii="Times New Roman" w:hAnsi="Times New Roman" w:cs="Times New Roman"/>
          <w:sz w:val="24"/>
          <w:szCs w:val="24"/>
        </w:rPr>
      </w:pPr>
    </w:p>
    <w:sectPr w:rsidR="00680EC5" w:rsidRPr="00E7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77"/>
    <w:multiLevelType w:val="hybridMultilevel"/>
    <w:tmpl w:val="3AFEA3C0"/>
    <w:lvl w:ilvl="0" w:tplc="255A53E8">
      <w:start w:val="6"/>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0AA50BCF"/>
    <w:multiLevelType w:val="hybridMultilevel"/>
    <w:tmpl w:val="770C80B0"/>
    <w:lvl w:ilvl="0" w:tplc="43E8778A">
      <w:start w:val="1"/>
      <w:numFmt w:val="lowerLetter"/>
      <w:lvlText w:val="%1)"/>
      <w:lvlJc w:val="left"/>
      <w:pPr>
        <w:ind w:left="1308" w:hanging="94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43223"/>
    <w:multiLevelType w:val="hybridMultilevel"/>
    <w:tmpl w:val="62D60FB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2C3E64"/>
    <w:multiLevelType w:val="hybridMultilevel"/>
    <w:tmpl w:val="16C613C8"/>
    <w:lvl w:ilvl="0" w:tplc="6DD60292">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1620E"/>
    <w:multiLevelType w:val="hybridMultilevel"/>
    <w:tmpl w:val="F1527F5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36B95"/>
    <w:multiLevelType w:val="hybridMultilevel"/>
    <w:tmpl w:val="ECFC303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317F17"/>
    <w:multiLevelType w:val="hybridMultilevel"/>
    <w:tmpl w:val="EBB8858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52027E"/>
    <w:multiLevelType w:val="hybridMultilevel"/>
    <w:tmpl w:val="FC20EAD4"/>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E566695"/>
    <w:multiLevelType w:val="hybridMultilevel"/>
    <w:tmpl w:val="7F021604"/>
    <w:lvl w:ilvl="0" w:tplc="9AAAE57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7277E3"/>
    <w:multiLevelType w:val="hybridMultilevel"/>
    <w:tmpl w:val="12D0FA2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7F4AED"/>
    <w:multiLevelType w:val="hybridMultilevel"/>
    <w:tmpl w:val="704A3270"/>
    <w:lvl w:ilvl="0" w:tplc="6A188E8E">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70B5A"/>
    <w:multiLevelType w:val="hybridMultilevel"/>
    <w:tmpl w:val="4D66913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E6004E"/>
    <w:multiLevelType w:val="hybridMultilevel"/>
    <w:tmpl w:val="EB8C1E00"/>
    <w:lvl w:ilvl="0" w:tplc="3BE41DF0">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1B64ED"/>
    <w:multiLevelType w:val="hybridMultilevel"/>
    <w:tmpl w:val="71C04F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451C41"/>
    <w:multiLevelType w:val="hybridMultilevel"/>
    <w:tmpl w:val="EDA8D7B8"/>
    <w:lvl w:ilvl="0" w:tplc="D202255E">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5467E5"/>
    <w:multiLevelType w:val="hybridMultilevel"/>
    <w:tmpl w:val="25B88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2A64DB"/>
    <w:multiLevelType w:val="hybridMultilevel"/>
    <w:tmpl w:val="39200E0C"/>
    <w:lvl w:ilvl="0" w:tplc="68C2731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6011DC"/>
    <w:multiLevelType w:val="hybridMultilevel"/>
    <w:tmpl w:val="CF3A8EEA"/>
    <w:lvl w:ilvl="0" w:tplc="571C5BD8">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105143"/>
    <w:multiLevelType w:val="hybridMultilevel"/>
    <w:tmpl w:val="63DC849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784837"/>
    <w:multiLevelType w:val="hybridMultilevel"/>
    <w:tmpl w:val="3EB28A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BD0929"/>
    <w:multiLevelType w:val="multilevel"/>
    <w:tmpl w:val="5118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35F2F"/>
    <w:multiLevelType w:val="hybridMultilevel"/>
    <w:tmpl w:val="D53E6AB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7"/>
  </w:num>
  <w:num w:numId="5">
    <w:abstractNumId w:val="18"/>
  </w:num>
  <w:num w:numId="6">
    <w:abstractNumId w:val="17"/>
  </w:num>
  <w:num w:numId="7">
    <w:abstractNumId w:val="5"/>
  </w:num>
  <w:num w:numId="8">
    <w:abstractNumId w:val="11"/>
  </w:num>
  <w:num w:numId="9">
    <w:abstractNumId w:val="14"/>
  </w:num>
  <w:num w:numId="10">
    <w:abstractNumId w:val="4"/>
  </w:num>
  <w:num w:numId="11">
    <w:abstractNumId w:val="8"/>
  </w:num>
  <w:num w:numId="12">
    <w:abstractNumId w:val="2"/>
  </w:num>
  <w:num w:numId="13">
    <w:abstractNumId w:val="3"/>
  </w:num>
  <w:num w:numId="14">
    <w:abstractNumId w:val="9"/>
  </w:num>
  <w:num w:numId="15">
    <w:abstractNumId w:val="6"/>
  </w:num>
  <w:num w:numId="16">
    <w:abstractNumId w:val="12"/>
  </w:num>
  <w:num w:numId="17">
    <w:abstractNumId w:val="10"/>
  </w:num>
  <w:num w:numId="18">
    <w:abstractNumId w:val="21"/>
  </w:num>
  <w:num w:numId="19">
    <w:abstractNumId w:val="1"/>
  </w:num>
  <w:num w:numId="20">
    <w:abstractNumId w:val="13"/>
  </w:num>
  <w:num w:numId="21">
    <w:abstractNumId w:val="20"/>
  </w:num>
  <w:num w:numId="2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C5"/>
    <w:rsid w:val="001262C1"/>
    <w:rsid w:val="001C4A14"/>
    <w:rsid w:val="003415B5"/>
    <w:rsid w:val="004015D0"/>
    <w:rsid w:val="004078DF"/>
    <w:rsid w:val="004E1C94"/>
    <w:rsid w:val="0058150C"/>
    <w:rsid w:val="006005BE"/>
    <w:rsid w:val="00680EC5"/>
    <w:rsid w:val="006816B2"/>
    <w:rsid w:val="007F1C9D"/>
    <w:rsid w:val="0080034B"/>
    <w:rsid w:val="0083771C"/>
    <w:rsid w:val="00902B32"/>
    <w:rsid w:val="00A96D1C"/>
    <w:rsid w:val="00B66AE0"/>
    <w:rsid w:val="00BC42DA"/>
    <w:rsid w:val="00CC3A54"/>
    <w:rsid w:val="00DC796D"/>
    <w:rsid w:val="00E255EB"/>
    <w:rsid w:val="00E726C3"/>
    <w:rsid w:val="00E84624"/>
    <w:rsid w:val="00ED372F"/>
    <w:rsid w:val="00EE533C"/>
    <w:rsid w:val="00F04EBC"/>
    <w:rsid w:val="00F62D08"/>
    <w:rsid w:val="00F82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802"/>
  <w15:chartTrackingRefBased/>
  <w15:docId w15:val="{9677AC79-C15E-4EA8-80CF-B9A561A9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AralkYok"/>
    <w:next w:val="Normal"/>
    <w:link w:val="KonuBalChar"/>
    <w:uiPriority w:val="10"/>
    <w:qFormat/>
    <w:rsid w:val="00680EC5"/>
    <w:pPr>
      <w:jc w:val="center"/>
    </w:pPr>
    <w:rPr>
      <w:rFonts w:ascii="Tahoma" w:hAnsi="Tahoma" w:cs="Tahoma"/>
      <w:b/>
    </w:rPr>
  </w:style>
  <w:style w:type="character" w:customStyle="1" w:styleId="KonuBalChar">
    <w:name w:val="Konu Başlığı Char"/>
    <w:basedOn w:val="VarsaylanParagrafYazTipi"/>
    <w:link w:val="KonuBal"/>
    <w:uiPriority w:val="10"/>
    <w:rsid w:val="00680EC5"/>
    <w:rPr>
      <w:rFonts w:ascii="Tahoma" w:hAnsi="Tahoma" w:cs="Tahoma"/>
      <w:b/>
    </w:rPr>
  </w:style>
  <w:style w:type="paragraph" w:styleId="AralkYok">
    <w:name w:val="No Spacing"/>
    <w:uiPriority w:val="1"/>
    <w:qFormat/>
    <w:rsid w:val="00680EC5"/>
    <w:pPr>
      <w:spacing w:after="0" w:line="240" w:lineRule="auto"/>
    </w:pPr>
  </w:style>
  <w:style w:type="paragraph" w:styleId="ListeParagraf">
    <w:name w:val="List Paragraph"/>
    <w:basedOn w:val="Normal"/>
    <w:uiPriority w:val="34"/>
    <w:qFormat/>
    <w:rsid w:val="00680EC5"/>
    <w:pPr>
      <w:ind w:left="720"/>
      <w:contextualSpacing/>
    </w:pPr>
  </w:style>
  <w:style w:type="character" w:styleId="AklamaBavurusu">
    <w:name w:val="annotation reference"/>
    <w:basedOn w:val="VarsaylanParagrafYazTipi"/>
    <w:uiPriority w:val="99"/>
    <w:semiHidden/>
    <w:unhideWhenUsed/>
    <w:rsid w:val="004078DF"/>
    <w:rPr>
      <w:sz w:val="16"/>
      <w:szCs w:val="16"/>
    </w:rPr>
  </w:style>
  <w:style w:type="paragraph" w:styleId="AklamaMetni">
    <w:name w:val="annotation text"/>
    <w:basedOn w:val="Normal"/>
    <w:link w:val="AklamaMetniChar"/>
    <w:uiPriority w:val="99"/>
    <w:semiHidden/>
    <w:unhideWhenUsed/>
    <w:rsid w:val="004078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78DF"/>
    <w:rPr>
      <w:sz w:val="20"/>
      <w:szCs w:val="20"/>
    </w:rPr>
  </w:style>
  <w:style w:type="paragraph" w:styleId="AklamaKonusu">
    <w:name w:val="annotation subject"/>
    <w:basedOn w:val="AklamaMetni"/>
    <w:next w:val="AklamaMetni"/>
    <w:link w:val="AklamaKonusuChar"/>
    <w:uiPriority w:val="99"/>
    <w:semiHidden/>
    <w:unhideWhenUsed/>
    <w:rsid w:val="004078DF"/>
    <w:rPr>
      <w:b/>
      <w:bCs/>
    </w:rPr>
  </w:style>
  <w:style w:type="character" w:customStyle="1" w:styleId="AklamaKonusuChar">
    <w:name w:val="Açıklama Konusu Char"/>
    <w:basedOn w:val="AklamaMetniChar"/>
    <w:link w:val="AklamaKonusu"/>
    <w:uiPriority w:val="99"/>
    <w:semiHidden/>
    <w:rsid w:val="004078DF"/>
    <w:rPr>
      <w:b/>
      <w:bCs/>
      <w:sz w:val="20"/>
      <w:szCs w:val="20"/>
    </w:rPr>
  </w:style>
  <w:style w:type="paragraph" w:styleId="BalonMetni">
    <w:name w:val="Balloon Text"/>
    <w:basedOn w:val="Normal"/>
    <w:link w:val="BalonMetniChar"/>
    <w:uiPriority w:val="99"/>
    <w:semiHidden/>
    <w:unhideWhenUsed/>
    <w:rsid w:val="004E1C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1C94"/>
    <w:rPr>
      <w:rFonts w:ascii="Segoe UI" w:hAnsi="Segoe UI" w:cs="Segoe UI"/>
      <w:sz w:val="18"/>
      <w:szCs w:val="18"/>
    </w:rPr>
  </w:style>
  <w:style w:type="character" w:styleId="Gl">
    <w:name w:val="Strong"/>
    <w:basedOn w:val="VarsaylanParagrafYazTipi"/>
    <w:uiPriority w:val="22"/>
    <w:qFormat/>
    <w:rsid w:val="004E1C94"/>
    <w:rPr>
      <w:b/>
      <w:bCs/>
    </w:rPr>
  </w:style>
  <w:style w:type="paragraph" w:styleId="NormalWeb">
    <w:name w:val="Normal (Web)"/>
    <w:basedOn w:val="Normal"/>
    <w:uiPriority w:val="99"/>
    <w:semiHidden/>
    <w:unhideWhenUsed/>
    <w:rsid w:val="004E1C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645">
      <w:bodyDiv w:val="1"/>
      <w:marLeft w:val="0"/>
      <w:marRight w:val="0"/>
      <w:marTop w:val="0"/>
      <w:marBottom w:val="0"/>
      <w:divBdr>
        <w:top w:val="none" w:sz="0" w:space="0" w:color="auto"/>
        <w:left w:val="none" w:sz="0" w:space="0" w:color="auto"/>
        <w:bottom w:val="none" w:sz="0" w:space="0" w:color="auto"/>
        <w:right w:val="none" w:sz="0" w:space="0" w:color="auto"/>
      </w:divBdr>
    </w:div>
    <w:div w:id="1305089603">
      <w:bodyDiv w:val="1"/>
      <w:marLeft w:val="0"/>
      <w:marRight w:val="0"/>
      <w:marTop w:val="0"/>
      <w:marBottom w:val="0"/>
      <w:divBdr>
        <w:top w:val="none" w:sz="0" w:space="0" w:color="auto"/>
        <w:left w:val="none" w:sz="0" w:space="0" w:color="auto"/>
        <w:bottom w:val="none" w:sz="0" w:space="0" w:color="auto"/>
        <w:right w:val="none" w:sz="0" w:space="0" w:color="auto"/>
      </w:divBdr>
    </w:div>
    <w:div w:id="19995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Seyma Colak</cp:lastModifiedBy>
  <cp:revision>2</cp:revision>
  <dcterms:created xsi:type="dcterms:W3CDTF">2023-02-01T08:31:00Z</dcterms:created>
  <dcterms:modified xsi:type="dcterms:W3CDTF">2023-02-01T08:31:00Z</dcterms:modified>
</cp:coreProperties>
</file>