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E6B0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</w:pPr>
      <w:r w:rsidRPr="004B5B83"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  <w:t>İngilizce Dil Yeterlik Sınavı</w:t>
      </w:r>
    </w:p>
    <w:p w14:paraId="20D3B127" w14:textId="49AF8B73" w:rsidR="004B5B83" w:rsidRPr="004B5B83" w:rsidRDefault="004B5B83" w:rsidP="004B5B8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Yabancı Diller Birimi İngilizce Hazırlık Programı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Akademik Yılı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Güz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Yarıyılı DÜİYES Usul ve Esasları</w:t>
      </w:r>
    </w:p>
    <w:p w14:paraId="743FD605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Sevgili Öğrencilerimiz,</w:t>
      </w:r>
    </w:p>
    <w:p w14:paraId="50026824" w14:textId="7E0239ED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Güz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Dönemi İngilizce Yeterlik Sınavı (DÜİYES)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02 Ağustos 2022 Salı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 günü yüz yüze olarak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Kampüsünde gerçekleştirilecektir. Sınav iki oturumdan oluşmaktadır, öğrencilerimizin her iki oturuma da katılmaları gerekmektedir.</w:t>
      </w:r>
    </w:p>
    <w:p w14:paraId="0761FD55" w14:textId="7FA3ADC7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10:00-11:40</w:t>
      </w:r>
    </w:p>
    <w:p w14:paraId="55404798" w14:textId="013C3CEF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12:10 – 13:10</w:t>
      </w:r>
    </w:p>
    <w:p w14:paraId="1E078862" w14:textId="656B7A2F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Kimlik kontrolleri ve salona yerleştirme işlemlerinin zamanında yapılabilmesi için öğrencilerin 09: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0’da sınava girecekleri salonda hazır bulunmaları zorunludur.</w:t>
      </w:r>
    </w:p>
    <w:p w14:paraId="2207DC3D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Öğrencilerin sınavda güncel fotoğraflı, geçerli kimlik belgesi (öğrenci kimlik kartı, </w:t>
      </w:r>
      <w:proofErr w:type="gram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TC</w:t>
      </w:r>
      <w:proofErr w:type="gram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kimlik belgesi, pasaport, sürücü belgesi) bulundurmaları zorunludur. Geçerli kimlik belgesi bulundurmayan öğrenciler sınava katılım sağlayamayacaktır.</w:t>
      </w:r>
    </w:p>
    <w:p w14:paraId="2298D253" w14:textId="0C88B01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Sınav 1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numaralı derslikte yapılacaktır.</w:t>
      </w:r>
    </w:p>
    <w:p w14:paraId="5BC97C8A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Öğrencilerin sınava mavi tükenmez kalem, kurşun kalem ve silgi getirmeleri gerekmektedir.</w:t>
      </w:r>
    </w:p>
    <w:p w14:paraId="5BBB916C" w14:textId="09AC459D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Dated</w:t>
      </w:r>
      <w:proofErr w:type="spellEnd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02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August</w:t>
      </w:r>
      <w:proofErr w:type="spellEnd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2022</w:t>
      </w:r>
    </w:p>
    <w:p w14:paraId="45C6CD87" w14:textId="3F5B1EC9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Foreign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Languages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Unit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Preparatory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Program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Academic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Fall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DÜİYES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Procedures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Principles</w:t>
      </w:r>
      <w:proofErr w:type="spellEnd"/>
    </w:p>
    <w:p w14:paraId="76C78018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,</w:t>
      </w:r>
    </w:p>
    <w:p w14:paraId="5E8A0091" w14:textId="5E13DAC4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Fall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administered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02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August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2022 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Campus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consists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of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two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required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attend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both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6F44B196" w14:textId="2AE78D2E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1: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10:00-11:40</w:t>
      </w:r>
    </w:p>
    <w:p w14:paraId="395DAB73" w14:textId="4F6F0CCF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12:10-13:10</w:t>
      </w:r>
    </w:p>
    <w:p w14:paraId="59871A3E" w14:textId="4E665ACD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lastRenderedPageBreak/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class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where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take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at 09.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0 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that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invigilators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can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check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’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time.</w:t>
      </w:r>
    </w:p>
    <w:p w14:paraId="2F069098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must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have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photo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passport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driver's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license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You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admitted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29E5E96B" w14:textId="0CF480E0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conducted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room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74386B4F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blue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pencil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eraser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3379B3CE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* </w:t>
      </w:r>
      <w:hyperlink r:id="rId5" w:tooltip="tıklayınız" w:history="1">
        <w:r w:rsidRPr="004B5B83">
          <w:rPr>
            <w:rFonts w:ascii="Arial" w:eastAsia="Times New Roman" w:hAnsi="Arial" w:cs="Arial"/>
            <w:color w:val="DC0032"/>
            <w:sz w:val="26"/>
            <w:szCs w:val="26"/>
            <w:u w:val="single"/>
            <w:lang w:eastAsia="tr-TR"/>
          </w:rPr>
          <w:t>DÜİYES OUTLINE</w:t>
        </w:r>
      </w:hyperlink>
    </w:p>
    <w:p w14:paraId="509F2FBA" w14:textId="77777777" w:rsidR="00067C8D" w:rsidRDefault="00067C8D"/>
    <w:sectPr w:rsidR="000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789"/>
    <w:multiLevelType w:val="multilevel"/>
    <w:tmpl w:val="093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50D8A"/>
    <w:multiLevelType w:val="multilevel"/>
    <w:tmpl w:val="20D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35596"/>
    <w:multiLevelType w:val="multilevel"/>
    <w:tmpl w:val="58D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83"/>
    <w:rsid w:val="0003381F"/>
    <w:rsid w:val="00067C8D"/>
    <w:rsid w:val="001D3874"/>
    <w:rsid w:val="003E2EC6"/>
    <w:rsid w:val="004B5B83"/>
    <w:rsid w:val="007637BD"/>
    <w:rsid w:val="009A37AA"/>
    <w:rsid w:val="00CE2F6D"/>
    <w:rsid w:val="00D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A8E"/>
  <w15:chartTrackingRefBased/>
  <w15:docId w15:val="{01CD1E3E-5669-41D7-9038-1750D8F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5B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5B8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B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gus.edu.tr/docs/default-source/default-document-library/22-02-2022-duiyes-outline.pdf?sfvrsn=cfe4fa7a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 Colak</dc:creator>
  <cp:keywords/>
  <dc:description/>
  <cp:lastModifiedBy>Seyma Colak</cp:lastModifiedBy>
  <cp:revision>2</cp:revision>
  <dcterms:created xsi:type="dcterms:W3CDTF">2022-07-07T05:39:00Z</dcterms:created>
  <dcterms:modified xsi:type="dcterms:W3CDTF">2022-07-07T05:39:00Z</dcterms:modified>
</cp:coreProperties>
</file>