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DCC21" w14:textId="2890FA81" w:rsidR="00680EC5" w:rsidRDefault="00680EC5" w:rsidP="00680EC5">
      <w:pPr>
        <w:pStyle w:val="KonuBal"/>
        <w:rPr>
          <w:rFonts w:ascii="Times New Roman" w:hAnsi="Times New Roman" w:cs="Times New Roman"/>
          <w:sz w:val="24"/>
          <w:szCs w:val="24"/>
        </w:rPr>
      </w:pPr>
      <w:bookmarkStart w:id="0" w:name="_GoBack"/>
      <w:bookmarkEnd w:id="0"/>
      <w:r w:rsidRPr="00E726C3">
        <w:rPr>
          <w:rFonts w:ascii="Times New Roman" w:hAnsi="Times New Roman" w:cs="Times New Roman"/>
          <w:sz w:val="24"/>
          <w:szCs w:val="24"/>
        </w:rPr>
        <w:t xml:space="preserve">DOĞUŞ ÜNİVERSİTESİ </w:t>
      </w:r>
    </w:p>
    <w:p w14:paraId="5CE6E221" w14:textId="77777777" w:rsidR="00E726C3" w:rsidRPr="00E726C3" w:rsidRDefault="00E726C3" w:rsidP="00E726C3"/>
    <w:p w14:paraId="638CF683"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Azami Öğrenim Süresini Tamamlayan </w:t>
      </w:r>
    </w:p>
    <w:p w14:paraId="31D9E857" w14:textId="77777777" w:rsidR="00680EC5" w:rsidRPr="00E726C3" w:rsidRDefault="00680EC5" w:rsidP="00680EC5">
      <w:pPr>
        <w:pStyle w:val="KonuBal"/>
        <w:rPr>
          <w:rFonts w:ascii="Times New Roman" w:hAnsi="Times New Roman" w:cs="Times New Roman"/>
          <w:sz w:val="24"/>
          <w:szCs w:val="24"/>
        </w:rPr>
      </w:pPr>
      <w:r w:rsidRPr="00E726C3">
        <w:rPr>
          <w:rFonts w:ascii="Times New Roman" w:hAnsi="Times New Roman" w:cs="Times New Roman"/>
          <w:sz w:val="24"/>
          <w:szCs w:val="24"/>
        </w:rPr>
        <w:t xml:space="preserve">Ancak Mezun Olamayan Ön Lisans ve Lisans Öğrencileri İçin </w:t>
      </w:r>
    </w:p>
    <w:p w14:paraId="0FB328E6" w14:textId="79CB999F" w:rsidR="00680EC5" w:rsidRPr="00E726C3" w:rsidRDefault="00B66AE0" w:rsidP="00680EC5">
      <w:pPr>
        <w:pStyle w:val="KonuBal"/>
        <w:rPr>
          <w:rFonts w:ascii="Times New Roman" w:hAnsi="Times New Roman" w:cs="Times New Roman"/>
          <w:sz w:val="24"/>
          <w:szCs w:val="24"/>
        </w:rPr>
      </w:pPr>
      <w:r>
        <w:rPr>
          <w:rFonts w:ascii="Times New Roman" w:hAnsi="Times New Roman" w:cs="Times New Roman"/>
          <w:sz w:val="24"/>
          <w:szCs w:val="24"/>
        </w:rPr>
        <w:t>2547 Sayılı Kanun</w:t>
      </w:r>
      <w:r w:rsidR="00680EC5" w:rsidRPr="00E726C3">
        <w:rPr>
          <w:rFonts w:ascii="Times New Roman" w:hAnsi="Times New Roman" w:cs="Times New Roman"/>
          <w:sz w:val="24"/>
          <w:szCs w:val="24"/>
        </w:rPr>
        <w:t>un 44 (C) Maddesi Uygulama Usul ve Esasları</w:t>
      </w:r>
    </w:p>
    <w:p w14:paraId="6734CA7B" w14:textId="77777777" w:rsidR="00680EC5" w:rsidRPr="00E726C3" w:rsidRDefault="00680EC5" w:rsidP="00680EC5">
      <w:pPr>
        <w:rPr>
          <w:rFonts w:ascii="Times New Roman" w:hAnsi="Times New Roman" w:cs="Times New Roman"/>
          <w:sz w:val="24"/>
          <w:szCs w:val="24"/>
        </w:rPr>
      </w:pPr>
    </w:p>
    <w:p w14:paraId="6F48C319" w14:textId="77777777" w:rsidR="00680EC5" w:rsidRPr="00E726C3" w:rsidRDefault="00680EC5" w:rsidP="00680EC5">
      <w:pPr>
        <w:rPr>
          <w:rFonts w:ascii="Times New Roman" w:hAnsi="Times New Roman" w:cs="Times New Roman"/>
          <w:sz w:val="24"/>
          <w:szCs w:val="24"/>
        </w:rPr>
      </w:pPr>
    </w:p>
    <w:p w14:paraId="55717DEF" w14:textId="0464EC5C"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w:t>
      </w:r>
      <w:r w:rsidR="00B66AE0">
        <w:rPr>
          <w:rFonts w:ascii="Times New Roman" w:hAnsi="Times New Roman" w:cs="Times New Roman"/>
          <w:sz w:val="24"/>
          <w:szCs w:val="24"/>
        </w:rPr>
        <w:t>uygulama esasları; 2547 sayılı K</w:t>
      </w:r>
      <w:r w:rsidR="001262C1">
        <w:rPr>
          <w:rFonts w:ascii="Times New Roman" w:hAnsi="Times New Roman" w:cs="Times New Roman"/>
          <w:sz w:val="24"/>
          <w:szCs w:val="24"/>
        </w:rPr>
        <w:t>anunun 44. m</w:t>
      </w:r>
      <w:r w:rsidRPr="00E726C3">
        <w:rPr>
          <w:rFonts w:ascii="Times New Roman" w:hAnsi="Times New Roman" w:cs="Times New Roman"/>
          <w:sz w:val="24"/>
          <w:szCs w:val="24"/>
        </w:rPr>
        <w:t xml:space="preserve">addesinin (c) fıkrası ile Doğuş Üniversitesi Ön lisans ve Lisans Eğitim-Öğretim ve Sınav Yönetmeliği hükümleri doğrultusunda azami öğrenim sürelerini dolduran öğrencilere ilişkin olarak yapılacak işlemleri kapsar. </w:t>
      </w:r>
    </w:p>
    <w:p w14:paraId="7DF90A5E" w14:textId="77777777" w:rsidR="00680EC5" w:rsidRPr="00E726C3" w:rsidRDefault="00680EC5" w:rsidP="004078DF">
      <w:pPr>
        <w:spacing w:after="0" w:line="360" w:lineRule="auto"/>
        <w:jc w:val="both"/>
        <w:rPr>
          <w:rFonts w:ascii="Times New Roman" w:hAnsi="Times New Roman" w:cs="Times New Roman"/>
          <w:sz w:val="24"/>
          <w:szCs w:val="24"/>
        </w:rPr>
      </w:pPr>
    </w:p>
    <w:p w14:paraId="560FC277" w14:textId="77777777" w:rsidR="00680EC5" w:rsidRPr="00E726C3" w:rsidRDefault="00680EC5" w:rsidP="004078DF">
      <w:p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Usul ve </w:t>
      </w:r>
      <w:proofErr w:type="spellStart"/>
      <w:r w:rsidRPr="00E726C3">
        <w:rPr>
          <w:rFonts w:ascii="Times New Roman" w:hAnsi="Times New Roman" w:cs="Times New Roman"/>
          <w:sz w:val="24"/>
          <w:szCs w:val="24"/>
        </w:rPr>
        <w:t>Esaslar’da</w:t>
      </w:r>
      <w:proofErr w:type="spellEnd"/>
      <w:r w:rsidRPr="00E726C3">
        <w:rPr>
          <w:rFonts w:ascii="Times New Roman" w:hAnsi="Times New Roman" w:cs="Times New Roman"/>
          <w:sz w:val="24"/>
          <w:szCs w:val="24"/>
        </w:rPr>
        <w:t xml:space="preserve"> geçen;</w:t>
      </w:r>
    </w:p>
    <w:p w14:paraId="35A4350F"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Azami Öğrenim Süresi:</w:t>
      </w:r>
      <w:r w:rsidRPr="00E726C3">
        <w:rPr>
          <w:rFonts w:ascii="Times New Roman" w:hAnsi="Times New Roman" w:cs="Times New Roman"/>
          <w:sz w:val="24"/>
          <w:szCs w:val="24"/>
        </w:rPr>
        <w:t xml:space="preserve"> Ön lisans ve lisans düzeyinde öğrenim gören öğrencilere bu öğrenimlerini tamamlamak için tanınan azami süreyi,</w:t>
      </w:r>
    </w:p>
    <w:p w14:paraId="77945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Başarısız ders:</w:t>
      </w:r>
      <w:r w:rsidRPr="00E726C3">
        <w:rPr>
          <w:rFonts w:ascii="Times New Roman" w:hAnsi="Times New Roman" w:cs="Times New Roman"/>
          <w:sz w:val="24"/>
          <w:szCs w:val="24"/>
        </w:rPr>
        <w:t xml:space="preserve"> Kayıt yaptırılan derslerden IA/</w:t>
      </w:r>
      <w:proofErr w:type="gramStart"/>
      <w:r w:rsidRPr="00E726C3">
        <w:rPr>
          <w:rFonts w:ascii="Times New Roman" w:hAnsi="Times New Roman" w:cs="Times New Roman"/>
          <w:sz w:val="24"/>
          <w:szCs w:val="24"/>
        </w:rPr>
        <w:t>DZ,K</w:t>
      </w:r>
      <w:proofErr w:type="gramEnd"/>
      <w:r w:rsidRPr="00E726C3">
        <w:rPr>
          <w:rFonts w:ascii="Times New Roman" w:hAnsi="Times New Roman" w:cs="Times New Roman"/>
          <w:sz w:val="24"/>
          <w:szCs w:val="24"/>
        </w:rPr>
        <w:t>,F,D,D+ notu alınan dersi,</w:t>
      </w:r>
    </w:p>
    <w:p w14:paraId="107B4484"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sınav:</w:t>
      </w:r>
      <w:r w:rsidRPr="00E726C3">
        <w:rPr>
          <w:rFonts w:ascii="Times New Roman" w:hAnsi="Times New Roman" w:cs="Times New Roman"/>
          <w:sz w:val="24"/>
          <w:szCs w:val="24"/>
        </w:rPr>
        <w:t xml:space="preserve"> Azami öğrenim süresini doldurup mezun olamayan öğrencilere başarısız oldukları ders sayısını en fazla beş derse indirmeleri için verilecek sınav hakkını,</w:t>
      </w:r>
    </w:p>
    <w:p w14:paraId="64003978"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Ek Süre:</w:t>
      </w:r>
      <w:r w:rsidRPr="00E726C3">
        <w:rPr>
          <w:rFonts w:ascii="Times New Roman" w:hAnsi="Times New Roman" w:cs="Times New Roman"/>
          <w:sz w:val="24"/>
          <w:szCs w:val="24"/>
        </w:rPr>
        <w:t xml:space="preserve"> Azami öğrenim süresi sonunda veya ek sınavlar sonunda başarısız oldukları ders sayısını en fazla beş derse indiren öğrencilere başarısız oldukları derslerin sınavlarına girebilmeleri için verilen üç veya dört yarıyıllık süreyi, </w:t>
      </w:r>
    </w:p>
    <w:p w14:paraId="77A98F4D" w14:textId="77777777" w:rsidR="00680EC5" w:rsidRPr="00E726C3" w:rsidRDefault="00680EC5" w:rsidP="004078DF">
      <w:pPr>
        <w:pStyle w:val="ListeParagraf"/>
        <w:numPr>
          <w:ilvl w:val="0"/>
          <w:numId w:val="18"/>
        </w:numPr>
        <w:spacing w:after="0" w:line="360" w:lineRule="auto"/>
        <w:jc w:val="both"/>
        <w:rPr>
          <w:rFonts w:ascii="Times New Roman" w:hAnsi="Times New Roman" w:cs="Times New Roman"/>
          <w:sz w:val="24"/>
          <w:szCs w:val="24"/>
        </w:rPr>
      </w:pPr>
      <w:r w:rsidRPr="00E726C3">
        <w:rPr>
          <w:rFonts w:ascii="Times New Roman" w:hAnsi="Times New Roman" w:cs="Times New Roman"/>
          <w:b/>
          <w:bCs/>
          <w:sz w:val="24"/>
          <w:szCs w:val="24"/>
        </w:rPr>
        <w:t>Sınırsız Sınav:</w:t>
      </w:r>
      <w:r w:rsidRPr="00E726C3">
        <w:rPr>
          <w:rFonts w:ascii="Times New Roman" w:hAnsi="Times New Roman" w:cs="Times New Roman"/>
          <w:sz w:val="24"/>
          <w:szCs w:val="24"/>
        </w:rPr>
        <w:t xml:space="preserve"> </w:t>
      </w:r>
    </w:p>
    <w:p w14:paraId="3EEB6D97"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Ek sınavlar sonunda başarısız ders sayısını bire indirenlere, öğrencilik hakkından yararlanmaksızın sınırsız, başarısız oldukları dersin sınavına girme hakkını,</w:t>
      </w:r>
    </w:p>
    <w:p w14:paraId="68D813FE" w14:textId="2ECC413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Programdan mezun olmak için gerekli bütün derslerden geçer not aldıkları hâlde yönetmelikleri gereğince başarılı sayılabilmeleri için öngörülen not ortalamalarını sağlayamamaları sebebiyle ilişikleri kesilme durumuna gelen öğrencilere not ortalamasını yükseltmek üzere diledikleri derslerden sınava girme hakkını,</w:t>
      </w:r>
    </w:p>
    <w:p w14:paraId="4483E4D2" w14:textId="77777777" w:rsidR="00680EC5" w:rsidRPr="00E726C3" w:rsidRDefault="00680EC5" w:rsidP="004078DF">
      <w:pPr>
        <w:pStyle w:val="ListeParagraf"/>
        <w:numPr>
          <w:ilvl w:val="0"/>
          <w:numId w:val="1"/>
        </w:numPr>
        <w:spacing w:after="0" w:line="360" w:lineRule="auto"/>
        <w:ind w:left="709" w:firstLine="142"/>
        <w:jc w:val="both"/>
        <w:rPr>
          <w:rFonts w:ascii="Times New Roman" w:hAnsi="Times New Roman" w:cs="Times New Roman"/>
          <w:sz w:val="24"/>
          <w:szCs w:val="24"/>
        </w:rPr>
      </w:pPr>
      <w:r w:rsidRPr="00E726C3">
        <w:rPr>
          <w:rFonts w:ascii="Times New Roman" w:hAnsi="Times New Roman" w:cs="Times New Roman"/>
          <w:sz w:val="24"/>
          <w:szCs w:val="24"/>
        </w:rPr>
        <w:t>Azami öğrenim süresi sonunda başarısız ders sayısı bir olan öğrencilere verilen sınav hakkını</w:t>
      </w:r>
    </w:p>
    <w:p w14:paraId="12EE1533" w14:textId="77777777" w:rsidR="00680EC5" w:rsidRPr="00E726C3" w:rsidRDefault="00680EC5" w:rsidP="004078DF">
      <w:pPr>
        <w:spacing w:after="0" w:line="360" w:lineRule="auto"/>
        <w:jc w:val="both"/>
        <w:rPr>
          <w:rFonts w:ascii="Times New Roman" w:hAnsi="Times New Roman" w:cs="Times New Roman"/>
          <w:sz w:val="24"/>
          <w:szCs w:val="24"/>
        </w:rPr>
      </w:pPr>
      <w:proofErr w:type="gramStart"/>
      <w:r w:rsidRPr="00E726C3">
        <w:rPr>
          <w:rFonts w:ascii="Times New Roman" w:hAnsi="Times New Roman" w:cs="Times New Roman"/>
          <w:sz w:val="24"/>
          <w:szCs w:val="24"/>
        </w:rPr>
        <w:t>ifade</w:t>
      </w:r>
      <w:proofErr w:type="gramEnd"/>
      <w:r w:rsidRPr="00E726C3">
        <w:rPr>
          <w:rFonts w:ascii="Times New Roman" w:hAnsi="Times New Roman" w:cs="Times New Roman"/>
          <w:sz w:val="24"/>
          <w:szCs w:val="24"/>
        </w:rPr>
        <w:t xml:space="preserve"> eder.</w:t>
      </w:r>
    </w:p>
    <w:p w14:paraId="52AFEEE3" w14:textId="77777777" w:rsidR="00680EC5" w:rsidRPr="00E726C3" w:rsidRDefault="00680EC5" w:rsidP="004078DF">
      <w:pPr>
        <w:spacing w:after="0" w:line="360" w:lineRule="auto"/>
        <w:jc w:val="both"/>
        <w:rPr>
          <w:rFonts w:ascii="Times New Roman" w:hAnsi="Times New Roman" w:cs="Times New Roman"/>
          <w:sz w:val="24"/>
          <w:szCs w:val="24"/>
        </w:rPr>
      </w:pPr>
    </w:p>
    <w:p w14:paraId="426C5E7F" w14:textId="77777777" w:rsidR="00680EC5" w:rsidRPr="00E726C3" w:rsidRDefault="00680EC5" w:rsidP="004078DF">
      <w:pPr>
        <w:spacing w:after="0" w:line="360" w:lineRule="auto"/>
        <w:jc w:val="both"/>
        <w:rPr>
          <w:rFonts w:ascii="Times New Roman" w:hAnsi="Times New Roman" w:cs="Times New Roman"/>
          <w:sz w:val="24"/>
          <w:szCs w:val="24"/>
        </w:rPr>
      </w:pPr>
    </w:p>
    <w:p w14:paraId="5271F46B" w14:textId="77777777" w:rsidR="00EE533C" w:rsidRPr="00E726C3" w:rsidRDefault="00EE533C" w:rsidP="004078DF">
      <w:pPr>
        <w:spacing w:after="0" w:line="360" w:lineRule="auto"/>
        <w:jc w:val="both"/>
        <w:rPr>
          <w:rFonts w:ascii="Times New Roman" w:hAnsi="Times New Roman" w:cs="Times New Roman"/>
          <w:sz w:val="24"/>
          <w:szCs w:val="24"/>
        </w:rPr>
      </w:pPr>
    </w:p>
    <w:p w14:paraId="78BA953E" w14:textId="77777777" w:rsidR="004078DF" w:rsidRPr="00E726C3" w:rsidRDefault="004078DF" w:rsidP="004078DF">
      <w:pPr>
        <w:spacing w:after="0" w:line="360" w:lineRule="auto"/>
        <w:jc w:val="both"/>
        <w:rPr>
          <w:rFonts w:ascii="Times New Roman" w:hAnsi="Times New Roman" w:cs="Times New Roman"/>
          <w:sz w:val="24"/>
          <w:szCs w:val="24"/>
        </w:rPr>
      </w:pPr>
    </w:p>
    <w:p w14:paraId="28FC6CB4"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1) </w:t>
      </w:r>
      <w:r w:rsidR="00680EC5" w:rsidRPr="00E726C3">
        <w:rPr>
          <w:rFonts w:ascii="Times New Roman" w:hAnsi="Times New Roman" w:cs="Times New Roman"/>
          <w:b/>
          <w:bCs/>
          <w:sz w:val="24"/>
          <w:szCs w:val="24"/>
        </w:rPr>
        <w:t>Azami Öğrenim Süreleri ve İlişik Kesme</w:t>
      </w:r>
    </w:p>
    <w:p w14:paraId="76E2EE8F"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lastRenderedPageBreak/>
        <w:t>Üniversiteye, 2014 yılından önce kayıt olan öğrencilerin öğrenim süreleri, 2014-2015 eğitim öğretim yılı güz yarıyılı itibariyle sıfırlanmıştır.</w:t>
      </w:r>
    </w:p>
    <w:p w14:paraId="7AE6D47D"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bir yıl süreli yabancı dil hazırlık sınıfı hariç, kaydolduğu programa ilişkin derslerin verildiği dönemden başlamak üzere, her dönem için kayıt yaptırıp yaptırmadığına bakılmaksızın:</w:t>
      </w:r>
    </w:p>
    <w:p w14:paraId="0472B906"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iki yıl olan ön lisans programlarını azami dört yılda (8 yarıyıl),</w:t>
      </w:r>
    </w:p>
    <w:p w14:paraId="4030C72A" w14:textId="77777777" w:rsidR="00680EC5" w:rsidRPr="00E726C3" w:rsidRDefault="00680EC5" w:rsidP="004078DF">
      <w:pPr>
        <w:pStyle w:val="ListeParagraf"/>
        <w:numPr>
          <w:ilvl w:val="0"/>
          <w:numId w:val="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Öğrenim süresi dört yıl olan lisans programlarını azami yedi yılda (14 yarıyıl)</w:t>
      </w:r>
      <w:r w:rsidR="004078DF" w:rsidRPr="00E726C3">
        <w:rPr>
          <w:rFonts w:ascii="Times New Roman" w:hAnsi="Times New Roman" w:cs="Times New Roman"/>
          <w:sz w:val="24"/>
          <w:szCs w:val="24"/>
        </w:rPr>
        <w:t xml:space="preserve"> </w:t>
      </w:r>
      <w:r w:rsidRPr="00E726C3">
        <w:rPr>
          <w:rFonts w:ascii="Times New Roman" w:hAnsi="Times New Roman" w:cs="Times New Roman"/>
          <w:sz w:val="24"/>
          <w:szCs w:val="24"/>
        </w:rPr>
        <w:t>tamamlamak zorundadırlar.</w:t>
      </w:r>
    </w:p>
    <w:p w14:paraId="2A5561A3" w14:textId="037A3E9A"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programından mezun olan ancak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programından mezun olamayan öğrencilerin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programının </w:t>
      </w:r>
      <w:r w:rsidR="00902B32">
        <w:rPr>
          <w:rFonts w:ascii="Times New Roman" w:hAnsi="Times New Roman" w:cs="Times New Roman"/>
          <w:sz w:val="24"/>
          <w:szCs w:val="24"/>
        </w:rPr>
        <w:t xml:space="preserve">azami </w:t>
      </w:r>
      <w:r w:rsidRPr="00E726C3">
        <w:rPr>
          <w:rFonts w:ascii="Times New Roman" w:hAnsi="Times New Roman" w:cs="Times New Roman"/>
          <w:sz w:val="24"/>
          <w:szCs w:val="24"/>
        </w:rPr>
        <w:t xml:space="preserve">öğrenim süresi, çift </w:t>
      </w:r>
      <w:proofErr w:type="spellStart"/>
      <w:r w:rsidRPr="00E726C3">
        <w:rPr>
          <w:rFonts w:ascii="Times New Roman" w:hAnsi="Times New Roman" w:cs="Times New Roman"/>
          <w:sz w:val="24"/>
          <w:szCs w:val="24"/>
        </w:rPr>
        <w:t>anadal</w:t>
      </w:r>
      <w:proofErr w:type="spellEnd"/>
      <w:r w:rsidRPr="00E726C3">
        <w:rPr>
          <w:rFonts w:ascii="Times New Roman" w:hAnsi="Times New Roman" w:cs="Times New Roman"/>
          <w:sz w:val="24"/>
          <w:szCs w:val="24"/>
        </w:rPr>
        <w:t xml:space="preserve"> programına kaydının yapıldığı eğitim-öğretim yılından itibaren hesaplanır.</w:t>
      </w:r>
    </w:p>
    <w:p w14:paraId="288F79B7" w14:textId="77777777" w:rsidR="00680EC5" w:rsidRPr="00E726C3" w:rsidRDefault="00680EC5" w:rsidP="004078DF">
      <w:pPr>
        <w:pStyle w:val="ListeParagraf"/>
        <w:numPr>
          <w:ilvl w:val="0"/>
          <w:numId w:val="5"/>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Karşılıklı anlaşma, </w:t>
      </w:r>
      <w:proofErr w:type="spellStart"/>
      <w:r w:rsidRPr="00E726C3">
        <w:rPr>
          <w:rFonts w:ascii="Times New Roman" w:hAnsi="Times New Roman" w:cs="Times New Roman"/>
          <w:sz w:val="24"/>
          <w:szCs w:val="24"/>
        </w:rPr>
        <w:t>Erasmus</w:t>
      </w:r>
      <w:proofErr w:type="spellEnd"/>
      <w:r w:rsidRPr="00E726C3">
        <w:rPr>
          <w:rFonts w:ascii="Times New Roman" w:hAnsi="Times New Roman" w:cs="Times New Roman"/>
          <w:sz w:val="24"/>
          <w:szCs w:val="24"/>
        </w:rPr>
        <w:t xml:space="preserve"> vb. değişim programlarıyla başka bir kuruma gönderilen öğrencilerin ilgili kurumda geçirdikleri süreler, azami öğrenim süresinden sayılır. </w:t>
      </w:r>
    </w:p>
    <w:p w14:paraId="233D309B" w14:textId="77777777" w:rsidR="00680EC5" w:rsidRPr="00E726C3" w:rsidRDefault="00680EC5" w:rsidP="004078DF">
      <w:pPr>
        <w:spacing w:after="0" w:line="360" w:lineRule="auto"/>
        <w:jc w:val="both"/>
        <w:rPr>
          <w:rFonts w:ascii="Times New Roman" w:hAnsi="Times New Roman" w:cs="Times New Roman"/>
          <w:sz w:val="24"/>
          <w:szCs w:val="24"/>
        </w:rPr>
      </w:pPr>
    </w:p>
    <w:p w14:paraId="7D7E7CF3" w14:textId="77777777" w:rsidR="00680EC5" w:rsidRPr="00E726C3" w:rsidRDefault="004078DF"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 xml:space="preserve">2) </w:t>
      </w:r>
      <w:r w:rsidR="00680EC5" w:rsidRPr="00E726C3">
        <w:rPr>
          <w:rFonts w:ascii="Times New Roman" w:hAnsi="Times New Roman" w:cs="Times New Roman"/>
          <w:b/>
          <w:bCs/>
          <w:sz w:val="24"/>
          <w:szCs w:val="24"/>
        </w:rPr>
        <w:t>Ek Sınav</w:t>
      </w:r>
    </w:p>
    <w:p w14:paraId="788C83E4" w14:textId="77777777"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Kayıtlı oldukları bölüm/programların ders planlarında yer alan tüm dersleri almış, başarısız ders sayısı en fazla beş olan öğrenciler 2547 sayılı Kanun’un 44. maddesinin “c” bendinde belirtilen ek sınav haklarından yararlandırılır.</w:t>
      </w:r>
    </w:p>
    <w:p w14:paraId="529E241D" w14:textId="79D47BEF" w:rsidR="00E726C3" w:rsidRPr="00E726C3" w:rsidRDefault="00E726C3"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Öğrencilere, azami öğretim süreleri sonunda kayıtlı oldukları programdan mezun olabilmeleri için öncelikle hiç almadığı, alıp devam koşulunu yerine getirmediği ve başarısız oldukları bütün dersler için iki ek sınav hakkı verilir.</w:t>
      </w:r>
    </w:p>
    <w:p w14:paraId="179D2CB2" w14:textId="61B407DA" w:rsidR="00680EC5" w:rsidRPr="00E726C3" w:rsidRDefault="00680EC5" w:rsidP="004078DF">
      <w:pPr>
        <w:pStyle w:val="ListeParagraf"/>
        <w:numPr>
          <w:ilvl w:val="0"/>
          <w:numId w:val="8"/>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ders sayısını beş derse indiren öğrencilere üç yarıyıl sınav hakkı verilir.</w:t>
      </w:r>
    </w:p>
    <w:p w14:paraId="03C86BF4" w14:textId="77777777" w:rsidR="00A96D1C" w:rsidRPr="00E726C3" w:rsidRDefault="006005BE" w:rsidP="006005BE">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3) Derse kayıtlanma</w:t>
      </w:r>
    </w:p>
    <w:p w14:paraId="3AE22776" w14:textId="4BC3E40C" w:rsidR="00ED372F"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tamamlayıp sınavlara girme hakkı elde eden öğrencilerin bu derslerden uygulamalı, uygulaması olan ve daha önce alınmamış (kayıt olunmamış) derslere bir defaya mahsus olmak üzere </w:t>
      </w:r>
      <w:bookmarkStart w:id="1" w:name="_Hlk73536334"/>
      <w:r w:rsidRPr="00E726C3">
        <w:rPr>
          <w:rFonts w:ascii="Times New Roman" w:hAnsi="Times New Roman" w:cs="Times New Roman"/>
          <w:sz w:val="24"/>
          <w:szCs w:val="24"/>
        </w:rPr>
        <w:t>“talepleri halinde” eğitim-öğretim yılı içerisinde güz ve bahar yarıyıllarında dersin açıldığı dönemde devam edebilirler.</w:t>
      </w:r>
      <w:bookmarkEnd w:id="1"/>
      <w:r w:rsidR="00B66AE0">
        <w:rPr>
          <w:rFonts w:ascii="Times New Roman" w:hAnsi="Times New Roman" w:cs="Times New Roman"/>
          <w:sz w:val="24"/>
          <w:szCs w:val="24"/>
        </w:rPr>
        <w:t xml:space="preserve"> </w:t>
      </w:r>
    </w:p>
    <w:p w14:paraId="1110C013" w14:textId="77777777" w:rsidR="00ED372F" w:rsidRPr="00E726C3" w:rsidRDefault="006005BE" w:rsidP="00ED372F">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 </w:t>
      </w:r>
      <w:r w:rsidR="00ED372F" w:rsidRPr="00E726C3">
        <w:rPr>
          <w:rFonts w:ascii="Times New Roman" w:hAnsi="Times New Roman" w:cs="Times New Roman"/>
          <w:sz w:val="24"/>
          <w:szCs w:val="24"/>
        </w:rPr>
        <w:t>Projeli dersler (bitirme ödevleri, laboratuvar dersleri vb.), atölye dersleri gibi uygulama içeren dersler de bir defaya mahsus olmak üzere “bir ders” olarak kabul edilir. Öğrencinin “talepleri halinde” eğitim-öğretim yılı içerisinde güz ve bahar yarıyıllarında dersin açıldığı dönemde devam edebilirler.</w:t>
      </w:r>
      <w:r w:rsidR="00ED372F" w:rsidRPr="00E726C3">
        <w:rPr>
          <w:rFonts w:ascii="Times New Roman" w:hAnsi="Times New Roman" w:cs="Times New Roman"/>
        </w:rPr>
        <w:t xml:space="preserve"> </w:t>
      </w:r>
    </w:p>
    <w:p w14:paraId="4AA54316" w14:textId="77777777" w:rsidR="006005BE" w:rsidRPr="00E726C3" w:rsidRDefault="006005BE" w:rsidP="006005BE">
      <w:pPr>
        <w:pStyle w:val="ListeParagraf"/>
        <w:numPr>
          <w:ilvl w:val="0"/>
          <w:numId w:val="2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Bu derslerden </w:t>
      </w:r>
      <w:r w:rsidR="00ED372F" w:rsidRPr="00E726C3">
        <w:rPr>
          <w:rFonts w:ascii="Times New Roman" w:hAnsi="Times New Roman" w:cs="Times New Roman"/>
          <w:sz w:val="24"/>
          <w:szCs w:val="24"/>
        </w:rPr>
        <w:t>de</w:t>
      </w:r>
      <w:r w:rsidRPr="00E726C3">
        <w:rPr>
          <w:rFonts w:ascii="Times New Roman" w:hAnsi="Times New Roman" w:cs="Times New Roman"/>
          <w:sz w:val="24"/>
          <w:szCs w:val="24"/>
        </w:rPr>
        <w:t xml:space="preserve"> “başarısız” olan öğrenciler, 2547 sayılı Kanunun 44. maddesinin “c” bendinde belirtilen ek sınav haklarından yararlandırılır.</w:t>
      </w:r>
    </w:p>
    <w:p w14:paraId="410B86F2" w14:textId="31CA631C" w:rsidR="004E1C94" w:rsidRPr="00E726C3" w:rsidRDefault="004E1C94" w:rsidP="004E1C94">
      <w:pPr>
        <w:pStyle w:val="NormalWeb"/>
        <w:numPr>
          <w:ilvl w:val="0"/>
          <w:numId w:val="20"/>
        </w:numPr>
        <w:shd w:val="clear" w:color="auto" w:fill="FFFFFF"/>
        <w:spacing w:before="0" w:beforeAutospacing="0" w:after="0" w:afterAutospacing="0"/>
        <w:jc w:val="both"/>
        <w:rPr>
          <w:color w:val="212529"/>
        </w:rPr>
      </w:pPr>
      <w:r w:rsidRPr="00E726C3">
        <w:rPr>
          <w:color w:val="212529"/>
        </w:rPr>
        <w:lastRenderedPageBreak/>
        <w:t>Azami öğrenim sürelerinin son döneminde bulunmaları nedeniyle </w:t>
      </w:r>
      <w:r w:rsidR="00902B32" w:rsidRPr="00902B32">
        <w:rPr>
          <w:b/>
          <w:color w:val="212529"/>
        </w:rPr>
        <w:t>45</w:t>
      </w:r>
      <w:r w:rsidRPr="00E726C3">
        <w:rPr>
          <w:rStyle w:val="Gl"/>
          <w:color w:val="212529"/>
        </w:rPr>
        <w:t xml:space="preserve"> AKTS ye kadar ders almaları hakkı</w:t>
      </w:r>
      <w:r w:rsidRPr="00E726C3">
        <w:rPr>
          <w:color w:val="212529"/>
        </w:rPr>
        <w:t> veril</w:t>
      </w:r>
      <w:r w:rsidR="00E726C3" w:rsidRPr="00E726C3">
        <w:rPr>
          <w:color w:val="212529"/>
        </w:rPr>
        <w:t>ir.</w:t>
      </w:r>
    </w:p>
    <w:p w14:paraId="7244D797" w14:textId="77777777" w:rsidR="004E1C94" w:rsidRPr="00E726C3" w:rsidRDefault="004E1C94" w:rsidP="004E1C94">
      <w:pPr>
        <w:pStyle w:val="ListeParagraf"/>
        <w:spacing w:after="0" w:line="360" w:lineRule="auto"/>
        <w:jc w:val="both"/>
        <w:rPr>
          <w:rFonts w:ascii="Times New Roman" w:hAnsi="Times New Roman" w:cs="Times New Roman"/>
          <w:sz w:val="24"/>
          <w:szCs w:val="24"/>
        </w:rPr>
      </w:pPr>
    </w:p>
    <w:p w14:paraId="31BA5F23"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4</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Ek Sınav Uygulamaları ve Değerlendirme</w:t>
      </w:r>
    </w:p>
    <w:p w14:paraId="55E07E68"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haklarını kullanmak isteyen öğrenciler, başvurularını ilgili yerleşkelerden yapacaklardır. Başvuru tarihleri her eğitim öğretim döneminin başında Üniversite’nin internet sayfasından ilan edilir.</w:t>
      </w:r>
    </w:p>
    <w:p w14:paraId="205E3A91"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Öğrenciler sınav haklarını, akademik takvimde belirtilen, güz ve bahar yarıyıllarında kullanabilirler.</w:t>
      </w:r>
    </w:p>
    <w:p w14:paraId="59F99DE6"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Yapılacak olan sınavların tarihi, yeri ve saati ilgili birimlerce belirlenerek ilan edilir.</w:t>
      </w:r>
    </w:p>
    <w:p w14:paraId="582B567F"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sonuçları sınav yapıldıktan sonra en geç 5 iş günü içerisinde ilan edilir.</w:t>
      </w:r>
    </w:p>
    <w:p w14:paraId="11A22D1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Sınavlarda başarı notu hesabında yıl içi değerlendirmeleri olmadığı için sadece yapılacak olan sınav notu esas alınır. Ek Sınav değerlendirmeleri Doğuş Üniversitesi Ön lisans ve Lisans Eğitim Öğretim ve Sınav Yönetmeliği’nin 34. maddesinin 1. fıkrasında belirtilen harfli başarı notuyla yapılır.</w:t>
      </w:r>
    </w:p>
    <w:p w14:paraId="15A894DD"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Sınav hakkı olan öğrenciler, ilgili dönemlerde ders başına belirlenen sınav ücretlerini ödemeye devam ederler.</w:t>
      </w:r>
    </w:p>
    <w:p w14:paraId="7F639D07" w14:textId="77777777"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Açılacak sınavlara, üst üste veya aralıklı olarak toplam üç eğitim-öğretim yılında hiç girmeyen öğrenci, sınırsız sınav hakkından vazgeçmiş sayılır ve bu haktan bir daha yararlanamaz.</w:t>
      </w:r>
    </w:p>
    <w:p w14:paraId="2B8BFEF8" w14:textId="571FF1D0" w:rsidR="00680EC5" w:rsidRPr="00E726C3" w:rsidRDefault="00680EC5" w:rsidP="004078DF">
      <w:pPr>
        <w:pStyle w:val="ListeParagraf"/>
        <w:numPr>
          <w:ilvl w:val="0"/>
          <w:numId w:val="10"/>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İlişiği ke</w:t>
      </w:r>
      <w:r w:rsidR="00B66AE0">
        <w:rPr>
          <w:rFonts w:ascii="Times New Roman" w:hAnsi="Times New Roman" w:cs="Times New Roman"/>
          <w:sz w:val="24"/>
          <w:szCs w:val="24"/>
        </w:rPr>
        <w:t xml:space="preserve">silecek öğrencilerin durumlarına ilişkin </w:t>
      </w:r>
      <w:r w:rsidRPr="00E726C3">
        <w:rPr>
          <w:rFonts w:ascii="Times New Roman" w:hAnsi="Times New Roman" w:cs="Times New Roman"/>
          <w:sz w:val="24"/>
          <w:szCs w:val="24"/>
        </w:rPr>
        <w:t>karar alma yetkisi ilgili Yönetim Kurulu</w:t>
      </w:r>
      <w:r w:rsidR="00B66AE0">
        <w:rPr>
          <w:rFonts w:ascii="Times New Roman" w:hAnsi="Times New Roman" w:cs="Times New Roman"/>
          <w:sz w:val="24"/>
          <w:szCs w:val="24"/>
        </w:rPr>
        <w:t>’</w:t>
      </w:r>
      <w:r w:rsidRPr="00E726C3">
        <w:rPr>
          <w:rFonts w:ascii="Times New Roman" w:hAnsi="Times New Roman" w:cs="Times New Roman"/>
          <w:sz w:val="24"/>
          <w:szCs w:val="24"/>
        </w:rPr>
        <w:t>ndadır.</w:t>
      </w:r>
    </w:p>
    <w:p w14:paraId="34C13973" w14:textId="77777777" w:rsidR="00680EC5" w:rsidRPr="00E726C3" w:rsidRDefault="00680EC5" w:rsidP="004078DF">
      <w:pPr>
        <w:spacing w:after="0" w:line="360" w:lineRule="auto"/>
        <w:jc w:val="both"/>
        <w:rPr>
          <w:rFonts w:ascii="Times New Roman" w:hAnsi="Times New Roman" w:cs="Times New Roman"/>
          <w:sz w:val="24"/>
          <w:szCs w:val="24"/>
        </w:rPr>
      </w:pPr>
    </w:p>
    <w:p w14:paraId="73C5C3F2"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5</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Sınırsız Sınav</w:t>
      </w:r>
    </w:p>
    <w:p w14:paraId="04FB0C96" w14:textId="77777777" w:rsidR="00680EC5" w:rsidRPr="00E726C3" w:rsidRDefault="00A96D1C"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Bir dersten</w:t>
      </w:r>
      <w:r w:rsidR="00680EC5" w:rsidRPr="00E726C3">
        <w:rPr>
          <w:rFonts w:ascii="Times New Roman" w:hAnsi="Times New Roman" w:cs="Times New Roman"/>
          <w:sz w:val="24"/>
          <w:szCs w:val="24"/>
        </w:rPr>
        <w:t xml:space="preserve"> başarısız olanlara öğrencilik hakkından yararlanmaksızın sınırsız, başarısız oldukları dersin sınavına girme hakkı tanınır.</w:t>
      </w:r>
    </w:p>
    <w:p w14:paraId="2E1E78BC" w14:textId="5ACF70D9" w:rsidR="00680EC5" w:rsidRPr="00E726C3" w:rsidRDefault="00F62D08" w:rsidP="004078DF">
      <w:pPr>
        <w:pStyle w:val="ListeParagraf"/>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680EC5" w:rsidRPr="00E726C3">
        <w:rPr>
          <w:rFonts w:ascii="Times New Roman" w:hAnsi="Times New Roman" w:cs="Times New Roman"/>
          <w:sz w:val="24"/>
          <w:szCs w:val="24"/>
        </w:rPr>
        <w:t>rogramdan mezun olmak için gerekli bütün derslerden geçer not aldıkları hâlde yönetmeliklerinde başarılı sayılabilmeleri için öngö</w:t>
      </w:r>
      <w:r w:rsidR="001262C1">
        <w:rPr>
          <w:rFonts w:ascii="Times New Roman" w:hAnsi="Times New Roman" w:cs="Times New Roman"/>
          <w:sz w:val="24"/>
          <w:szCs w:val="24"/>
        </w:rPr>
        <w:t>rülen</w:t>
      </w:r>
      <w:r>
        <w:rPr>
          <w:rFonts w:ascii="Times New Roman" w:hAnsi="Times New Roman" w:cs="Times New Roman"/>
          <w:sz w:val="24"/>
          <w:szCs w:val="24"/>
        </w:rPr>
        <w:t xml:space="preserve"> ağırlıklı genel</w:t>
      </w:r>
      <w:r w:rsidR="001262C1">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1262C1">
        <w:rPr>
          <w:rFonts w:ascii="Times New Roman" w:hAnsi="Times New Roman" w:cs="Times New Roman"/>
          <w:sz w:val="24"/>
          <w:szCs w:val="24"/>
        </w:rPr>
        <w:t>ortalamasını</w:t>
      </w:r>
      <w:r w:rsidR="00680EC5" w:rsidRPr="00E726C3">
        <w:rPr>
          <w:rFonts w:ascii="Times New Roman" w:hAnsi="Times New Roman" w:cs="Times New Roman"/>
          <w:sz w:val="24"/>
          <w:szCs w:val="24"/>
        </w:rPr>
        <w:t xml:space="preserve"> </w:t>
      </w:r>
      <w:r>
        <w:rPr>
          <w:rFonts w:ascii="Times New Roman" w:hAnsi="Times New Roman" w:cs="Times New Roman"/>
          <w:sz w:val="24"/>
          <w:szCs w:val="24"/>
        </w:rPr>
        <w:t xml:space="preserve">(AGNO) </w:t>
      </w:r>
      <w:r w:rsidR="00680EC5" w:rsidRPr="00E726C3">
        <w:rPr>
          <w:rFonts w:ascii="Times New Roman" w:hAnsi="Times New Roman" w:cs="Times New Roman"/>
          <w:sz w:val="24"/>
          <w:szCs w:val="24"/>
        </w:rPr>
        <w:t>sağlayamamaları sebebiyle ilişikleri kesilme durumuna gelen son dönem öğrencilerine not ortalamalarını yükseltmek için tercih ettikleri derslerden sınırsız sınav hakkı tanınır.</w:t>
      </w:r>
    </w:p>
    <w:p w14:paraId="620A9E82" w14:textId="77777777" w:rsidR="00680EC5" w:rsidRPr="00E726C3" w:rsidRDefault="00680EC5" w:rsidP="004078DF">
      <w:pPr>
        <w:pStyle w:val="ListeParagraf"/>
        <w:numPr>
          <w:ilvl w:val="0"/>
          <w:numId w:val="12"/>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Sınırsız sınav hakkı kullanma durumuna gelen öğrenciler, sınav başına belirlenen sınav ücretlerini ödemeye devam ederler. Ancak bu öğrenciler sınav hakları dışındaki diğer öğrencilik haklarından yararlanamazlar.</w:t>
      </w:r>
    </w:p>
    <w:p w14:paraId="4C6FD5BD"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lastRenderedPageBreak/>
        <w:t>6</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Staj</w:t>
      </w:r>
    </w:p>
    <w:p w14:paraId="79679ECE" w14:textId="77777777" w:rsidR="00680EC5" w:rsidRPr="00E726C3" w:rsidRDefault="00680EC5" w:rsidP="004078DF">
      <w:pPr>
        <w:pStyle w:val="ListeParagraf"/>
        <w:numPr>
          <w:ilvl w:val="0"/>
          <w:numId w:val="14"/>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 içinde stajını yapmamış olan öğrenciler için staj uygulaması da bu kapsamda </w:t>
      </w:r>
      <w:bookmarkStart w:id="2" w:name="_Hlk73536275"/>
      <w:r w:rsidRPr="00E726C3">
        <w:rPr>
          <w:rFonts w:ascii="Times New Roman" w:hAnsi="Times New Roman" w:cs="Times New Roman"/>
          <w:sz w:val="24"/>
          <w:szCs w:val="24"/>
        </w:rPr>
        <w:t xml:space="preserve">bir defaya mahsus olmak üzere talepleri halinde “bir ders” olarak kabul edilir.  </w:t>
      </w:r>
      <w:bookmarkEnd w:id="2"/>
    </w:p>
    <w:p w14:paraId="17443B4D" w14:textId="77777777" w:rsidR="00680EC5" w:rsidRPr="00E726C3" w:rsidRDefault="00680EC5" w:rsidP="004078DF">
      <w:pPr>
        <w:spacing w:after="0" w:line="360" w:lineRule="auto"/>
        <w:jc w:val="both"/>
        <w:rPr>
          <w:rFonts w:ascii="Times New Roman" w:hAnsi="Times New Roman" w:cs="Times New Roman"/>
          <w:sz w:val="24"/>
          <w:szCs w:val="24"/>
        </w:rPr>
      </w:pPr>
    </w:p>
    <w:p w14:paraId="2FA3B331"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7</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Azami Öğrenim Süreleri Sonunda İlişik Kesme</w:t>
      </w:r>
    </w:p>
    <w:p w14:paraId="361E3DD0"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Azami öğrenim süreleri içinde öğrenim ücretinin ödenmemesi nedeni ile kayıt yenilenmemesi halinde öğrencilerin ilişikleri kesilmez. Ancak Üniversite yetkili kurullarının kararı ve Yükseköğretim Kurulunun onayı ile dört yıl üst üste öğrenim ücretinin ödenmemesi nedeni ile kayıt yenilenememesi halinde öğrencilerin ilişikleri kesilir.</w:t>
      </w:r>
    </w:p>
    <w:p w14:paraId="41361454"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 xml:space="preserve">Öğretim dili tamamen veya kısmen yabancı dil olan programların hazırlık sınıfını iki yıl içinde başarı ile tamamlayamayan öğrencilerin programdan ilişiği kesilir. (Öğretim dili tamamen veya kısmen yabancı dil olan programların hazırlık sınıfından ilişiği kesilen öğrenciler kendi yükseköğretim kurumlarında öğretim dili Türkçe olan eşdeğer bir programa kayıt yaptırabilirler. </w:t>
      </w:r>
      <w:proofErr w:type="gramStart"/>
      <w:r w:rsidRPr="00E726C3">
        <w:rPr>
          <w:rFonts w:ascii="Times New Roman" w:hAnsi="Times New Roman" w:cs="Times New Roman"/>
          <w:sz w:val="24"/>
          <w:szCs w:val="24"/>
        </w:rPr>
        <w:t>Ayrıca bu öğrenciler, kayıtlı oldukları yükseköğretim kurumunda eşdeğer program bulunmaması hâlinde talep etmeleri durumunda Ölçme, Seçme ve Yerleştirme Merkezi Başkanlığı tarafından bir defaya mahsus olmak üzere kayıt yaptırdıkları yıl itibarıyla, öğrencinin üniversiteye giriş puanının, yerleştirileceği programa kayıt yaptırmak için aranan taban puandan düşük olmaması şartıyla öğretim dili Türkçe olan programlardan birine merkezî olarak yerleştirilebilirler.)</w:t>
      </w:r>
      <w:proofErr w:type="gramEnd"/>
    </w:p>
    <w:p w14:paraId="52B6A418"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 xml:space="preserve">İki ek sınav sonunda </w:t>
      </w:r>
      <w:r w:rsidR="00ED372F" w:rsidRPr="00E726C3">
        <w:rPr>
          <w:rFonts w:ascii="Times New Roman" w:hAnsi="Times New Roman" w:cs="Times New Roman"/>
          <w:sz w:val="24"/>
          <w:szCs w:val="24"/>
        </w:rPr>
        <w:t>hiç almadığı veya devam koşulunu yerine getirmediği dersler de dâhil olmak üzere, başarısız ders sayısını beş derse indirenlere</w:t>
      </w:r>
      <w:r w:rsidRPr="00E726C3">
        <w:rPr>
          <w:rFonts w:ascii="Times New Roman" w:hAnsi="Times New Roman" w:cs="Times New Roman"/>
          <w:sz w:val="24"/>
          <w:szCs w:val="24"/>
        </w:rPr>
        <w:t xml:space="preserve"> üç yarıyıl sınav hakkı verilir. Sınavlar sonunda mezun olamayan öğrencilerin Üniversite ile ilişikleri kesilir.</w:t>
      </w:r>
    </w:p>
    <w:p w14:paraId="43C214CB" w14:textId="77777777" w:rsidR="00680EC5" w:rsidRPr="00E726C3"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İki ek sınav sonunda başarısız oldukları ders sayısını, beş derse indiremeyen öğrencilerin Üniversite ile ilişikleri kesilir.</w:t>
      </w:r>
    </w:p>
    <w:p w14:paraId="07A4950E" w14:textId="5416F5DA" w:rsidR="00680EC5" w:rsidRDefault="00680EC5" w:rsidP="004078DF">
      <w:pPr>
        <w:pStyle w:val="ListeParagraf"/>
        <w:numPr>
          <w:ilvl w:val="0"/>
          <w:numId w:val="15"/>
        </w:numPr>
        <w:spacing w:after="0" w:line="360" w:lineRule="auto"/>
        <w:ind w:left="567"/>
        <w:jc w:val="both"/>
        <w:rPr>
          <w:rFonts w:ascii="Times New Roman" w:hAnsi="Times New Roman" w:cs="Times New Roman"/>
          <w:sz w:val="24"/>
          <w:szCs w:val="24"/>
        </w:rPr>
      </w:pPr>
      <w:r w:rsidRPr="00E726C3">
        <w:rPr>
          <w:rFonts w:ascii="Times New Roman" w:hAnsi="Times New Roman" w:cs="Times New Roman"/>
          <w:sz w:val="24"/>
          <w:szCs w:val="24"/>
        </w:rPr>
        <w:t>Ek sınavları almadan beş derse kadar başarısız olan öğrencilere dört yarıyıl süreyle başarısız oldukları dersin sınavlarına girme hakkı tanınır. Sınavlar sonunda mezun olamayan öğrencilerin Üniversite ile ilişikleri kesilir.</w:t>
      </w:r>
    </w:p>
    <w:p w14:paraId="5AC65349" w14:textId="77777777" w:rsidR="00CC3A54" w:rsidRDefault="00CC3A54" w:rsidP="00CC3A54">
      <w:pPr>
        <w:numPr>
          <w:ilvl w:val="0"/>
          <w:numId w:val="15"/>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Verilen haklar  sonunda 5'ten fazla başarısız dersi kalmış olan öğrencilerin 2547 sayılı Kanun’un 44’üncü maddesinin (c) fıkrası uyarınca Üniversite ile ilişikleri kesilir.</w:t>
      </w:r>
    </w:p>
    <w:p w14:paraId="0FE29D6A" w14:textId="77777777" w:rsidR="00F62D08" w:rsidRPr="00E726C3" w:rsidRDefault="00F62D08" w:rsidP="00F62D08">
      <w:pPr>
        <w:pStyle w:val="ListeParagraf"/>
        <w:spacing w:after="0" w:line="360" w:lineRule="auto"/>
        <w:ind w:left="567"/>
        <w:jc w:val="both"/>
        <w:rPr>
          <w:rFonts w:ascii="Times New Roman" w:hAnsi="Times New Roman" w:cs="Times New Roman"/>
          <w:sz w:val="24"/>
          <w:szCs w:val="24"/>
        </w:rPr>
      </w:pPr>
    </w:p>
    <w:p w14:paraId="14E4B39E" w14:textId="77777777" w:rsidR="00680EC5" w:rsidRPr="00E726C3" w:rsidRDefault="006005BE" w:rsidP="004078DF">
      <w:pPr>
        <w:spacing w:after="0" w:line="360" w:lineRule="auto"/>
        <w:jc w:val="both"/>
        <w:rPr>
          <w:rFonts w:ascii="Times New Roman" w:hAnsi="Times New Roman" w:cs="Times New Roman"/>
          <w:b/>
          <w:bCs/>
          <w:sz w:val="24"/>
          <w:szCs w:val="24"/>
        </w:rPr>
      </w:pPr>
      <w:r w:rsidRPr="00E726C3">
        <w:rPr>
          <w:rFonts w:ascii="Times New Roman" w:hAnsi="Times New Roman" w:cs="Times New Roman"/>
          <w:b/>
          <w:bCs/>
          <w:sz w:val="24"/>
          <w:szCs w:val="24"/>
        </w:rPr>
        <w:t>8</w:t>
      </w:r>
      <w:r w:rsidR="004078DF" w:rsidRPr="00E726C3">
        <w:rPr>
          <w:rFonts w:ascii="Times New Roman" w:hAnsi="Times New Roman" w:cs="Times New Roman"/>
          <w:b/>
          <w:bCs/>
          <w:sz w:val="24"/>
          <w:szCs w:val="24"/>
        </w:rPr>
        <w:t xml:space="preserve">) </w:t>
      </w:r>
      <w:r w:rsidR="00680EC5" w:rsidRPr="00E726C3">
        <w:rPr>
          <w:rFonts w:ascii="Times New Roman" w:hAnsi="Times New Roman" w:cs="Times New Roman"/>
          <w:b/>
          <w:bCs/>
          <w:sz w:val="24"/>
          <w:szCs w:val="24"/>
        </w:rPr>
        <w:t>Diğer Esaslar</w:t>
      </w:r>
    </w:p>
    <w:p w14:paraId="24CB798F" w14:textId="77777777" w:rsidR="00680EC5"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Kayıtlı olunan programların eğitim planlarında (müfredatta) değişiklik yapılması halinde (dersin adı veya içeriğinin değişmesi vd.), dersin yeni halinden, dersin </w:t>
      </w:r>
      <w:r w:rsidRPr="00E726C3">
        <w:rPr>
          <w:rFonts w:ascii="Times New Roman" w:hAnsi="Times New Roman" w:cs="Times New Roman"/>
          <w:sz w:val="24"/>
          <w:szCs w:val="24"/>
        </w:rPr>
        <w:lastRenderedPageBreak/>
        <w:t>kapatılmış olması durumunda Fakülte/MYO/Yüksekokul Yönetim Kurulu Kararı ile intibakı uygun görülen dersten sınav hakkı yararlanabilir.</w:t>
      </w:r>
    </w:p>
    <w:p w14:paraId="2D032F87" w14:textId="77777777" w:rsidR="004078DF" w:rsidRPr="00E726C3" w:rsidRDefault="00680EC5"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 xml:space="preserve">Azami süresini tamamlayan ve en fazla beş dersi başarısız olan öğrencilere dört yarıyıl başarısız oldukları </w:t>
      </w:r>
      <w:r w:rsidR="004078DF" w:rsidRPr="00E726C3">
        <w:rPr>
          <w:rFonts w:ascii="Times New Roman" w:hAnsi="Times New Roman" w:cs="Times New Roman"/>
          <w:sz w:val="24"/>
          <w:szCs w:val="24"/>
        </w:rPr>
        <w:t>dersten eğitim</w:t>
      </w:r>
      <w:r w:rsidRPr="00E726C3">
        <w:rPr>
          <w:rFonts w:ascii="Times New Roman" w:hAnsi="Times New Roman" w:cs="Times New Roman"/>
          <w:sz w:val="24"/>
          <w:szCs w:val="24"/>
        </w:rPr>
        <w:t xml:space="preserve">-öğretim yılı içerisinde güz ve bahar yarıyılı sonunda açılacak olan sınavlarına girme hakkı tanınır. </w:t>
      </w:r>
    </w:p>
    <w:p w14:paraId="6E4319F1" w14:textId="77777777" w:rsidR="004078DF" w:rsidRPr="00E726C3" w:rsidRDefault="004078DF" w:rsidP="004078DF">
      <w:pPr>
        <w:pStyle w:val="ListeParagraf"/>
        <w:numPr>
          <w:ilvl w:val="0"/>
          <w:numId w:val="17"/>
        </w:numPr>
        <w:spacing w:after="0" w:line="360" w:lineRule="auto"/>
        <w:jc w:val="both"/>
        <w:rPr>
          <w:rFonts w:ascii="Times New Roman" w:hAnsi="Times New Roman" w:cs="Times New Roman"/>
          <w:sz w:val="24"/>
          <w:szCs w:val="24"/>
        </w:rPr>
      </w:pPr>
      <w:r w:rsidRPr="00E726C3">
        <w:rPr>
          <w:rFonts w:ascii="Times New Roman" w:hAnsi="Times New Roman" w:cs="Times New Roman"/>
          <w:sz w:val="24"/>
          <w:szCs w:val="24"/>
        </w:rPr>
        <w:t>Beşten fazla başarısız dersi olan ve azami süresini güz yarıyılı sonunda tamamlayan öğrenciler, güz yarıyılı bütünleme sınavlarının sona ermesini takip eden bir ay içerisinde, bahar yarıyılı sonunda tamamlayanlar ise bir sonraki eğitim öğretim dönemi başlamadan önce iki ek sınav haklarını kullanırlar. İki ek sınav sonunda öğrencinin durumu yeniden değerlendirilir.</w:t>
      </w:r>
    </w:p>
    <w:p w14:paraId="1F4732D5" w14:textId="77777777" w:rsidR="004078DF" w:rsidRPr="00E726C3" w:rsidRDefault="004078DF" w:rsidP="004078DF">
      <w:pPr>
        <w:pStyle w:val="ListeParagraf"/>
        <w:rPr>
          <w:rFonts w:ascii="Times New Roman" w:hAnsi="Times New Roman" w:cs="Times New Roman"/>
          <w:sz w:val="24"/>
          <w:szCs w:val="24"/>
        </w:rPr>
      </w:pPr>
    </w:p>
    <w:p w14:paraId="0975C7A9" w14:textId="77777777" w:rsidR="00680EC5" w:rsidRPr="00E726C3" w:rsidRDefault="00680EC5" w:rsidP="00680EC5">
      <w:pPr>
        <w:pStyle w:val="ListeParagraf"/>
        <w:rPr>
          <w:rFonts w:ascii="Times New Roman" w:hAnsi="Times New Roman" w:cs="Times New Roman"/>
          <w:sz w:val="24"/>
          <w:szCs w:val="24"/>
        </w:rPr>
      </w:pPr>
    </w:p>
    <w:p w14:paraId="06794D4E" w14:textId="77777777" w:rsidR="00680EC5" w:rsidRPr="00E726C3" w:rsidRDefault="00680EC5" w:rsidP="00680EC5">
      <w:pPr>
        <w:rPr>
          <w:rFonts w:ascii="Times New Roman" w:hAnsi="Times New Roman" w:cs="Times New Roman"/>
          <w:sz w:val="24"/>
          <w:szCs w:val="24"/>
        </w:rPr>
      </w:pPr>
    </w:p>
    <w:sectPr w:rsidR="00680EC5" w:rsidRPr="00E726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77"/>
    <w:multiLevelType w:val="hybridMultilevel"/>
    <w:tmpl w:val="3AFEA3C0"/>
    <w:lvl w:ilvl="0" w:tplc="255A53E8">
      <w:start w:val="6"/>
      <w:numFmt w:val="lowerLetter"/>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0AA50BCF"/>
    <w:multiLevelType w:val="hybridMultilevel"/>
    <w:tmpl w:val="770C80B0"/>
    <w:lvl w:ilvl="0" w:tplc="43E8778A">
      <w:start w:val="1"/>
      <w:numFmt w:val="lowerLetter"/>
      <w:lvlText w:val="%1)"/>
      <w:lvlJc w:val="left"/>
      <w:pPr>
        <w:ind w:left="1308" w:hanging="94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43223"/>
    <w:multiLevelType w:val="hybridMultilevel"/>
    <w:tmpl w:val="62D60FB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2C3E64"/>
    <w:multiLevelType w:val="hybridMultilevel"/>
    <w:tmpl w:val="16C613C8"/>
    <w:lvl w:ilvl="0" w:tplc="6DD60292">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C1620E"/>
    <w:multiLevelType w:val="hybridMultilevel"/>
    <w:tmpl w:val="F1527F5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36B95"/>
    <w:multiLevelType w:val="hybridMultilevel"/>
    <w:tmpl w:val="ECFC303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E317F17"/>
    <w:multiLevelType w:val="hybridMultilevel"/>
    <w:tmpl w:val="EBB8858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52027E"/>
    <w:multiLevelType w:val="hybridMultilevel"/>
    <w:tmpl w:val="FC20EAD4"/>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2E566695"/>
    <w:multiLevelType w:val="hybridMultilevel"/>
    <w:tmpl w:val="7F021604"/>
    <w:lvl w:ilvl="0" w:tplc="9AAAE576">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7277E3"/>
    <w:multiLevelType w:val="hybridMultilevel"/>
    <w:tmpl w:val="12D0FA2A"/>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37F4AED"/>
    <w:multiLevelType w:val="hybridMultilevel"/>
    <w:tmpl w:val="704A3270"/>
    <w:lvl w:ilvl="0" w:tplc="6A188E8E">
      <w:start w:val="1"/>
      <w:numFmt w:val="lowerLetter"/>
      <w:lvlText w:val="%1)"/>
      <w:lvlJc w:val="left"/>
      <w:pPr>
        <w:ind w:left="720" w:hanging="36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8170B5A"/>
    <w:multiLevelType w:val="hybridMultilevel"/>
    <w:tmpl w:val="4D66913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E6004E"/>
    <w:multiLevelType w:val="hybridMultilevel"/>
    <w:tmpl w:val="EB8C1E00"/>
    <w:lvl w:ilvl="0" w:tplc="3BE41DF0">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C1B64ED"/>
    <w:multiLevelType w:val="hybridMultilevel"/>
    <w:tmpl w:val="71C04F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0451C41"/>
    <w:multiLevelType w:val="hybridMultilevel"/>
    <w:tmpl w:val="EDA8D7B8"/>
    <w:lvl w:ilvl="0" w:tplc="D202255E">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5467E5"/>
    <w:multiLevelType w:val="hybridMultilevel"/>
    <w:tmpl w:val="25B88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D2A64DB"/>
    <w:multiLevelType w:val="hybridMultilevel"/>
    <w:tmpl w:val="39200E0C"/>
    <w:lvl w:ilvl="0" w:tplc="68C2731A">
      <w:start w:val="1"/>
      <w:numFmt w:val="low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6011DC"/>
    <w:multiLevelType w:val="hybridMultilevel"/>
    <w:tmpl w:val="CF3A8EEA"/>
    <w:lvl w:ilvl="0" w:tplc="571C5BD8">
      <w:start w:val="1"/>
      <w:numFmt w:val="decimal"/>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1105143"/>
    <w:multiLevelType w:val="hybridMultilevel"/>
    <w:tmpl w:val="63DC8494"/>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784837"/>
    <w:multiLevelType w:val="hybridMultilevel"/>
    <w:tmpl w:val="3EB28A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BD0929"/>
    <w:multiLevelType w:val="multilevel"/>
    <w:tmpl w:val="5118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135F2F"/>
    <w:multiLevelType w:val="hybridMultilevel"/>
    <w:tmpl w:val="D53E6AB6"/>
    <w:lvl w:ilvl="0" w:tplc="6A188E8E">
      <w:start w:val="1"/>
      <w:numFmt w:val="lowerLetter"/>
      <w:lvlText w:val="%1)"/>
      <w:lvlJc w:val="left"/>
      <w:pPr>
        <w:ind w:left="720" w:hanging="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7"/>
  </w:num>
  <w:num w:numId="5">
    <w:abstractNumId w:val="18"/>
  </w:num>
  <w:num w:numId="6">
    <w:abstractNumId w:val="17"/>
  </w:num>
  <w:num w:numId="7">
    <w:abstractNumId w:val="5"/>
  </w:num>
  <w:num w:numId="8">
    <w:abstractNumId w:val="11"/>
  </w:num>
  <w:num w:numId="9">
    <w:abstractNumId w:val="14"/>
  </w:num>
  <w:num w:numId="10">
    <w:abstractNumId w:val="4"/>
  </w:num>
  <w:num w:numId="11">
    <w:abstractNumId w:val="8"/>
  </w:num>
  <w:num w:numId="12">
    <w:abstractNumId w:val="2"/>
  </w:num>
  <w:num w:numId="13">
    <w:abstractNumId w:val="3"/>
  </w:num>
  <w:num w:numId="14">
    <w:abstractNumId w:val="9"/>
  </w:num>
  <w:num w:numId="15">
    <w:abstractNumId w:val="6"/>
  </w:num>
  <w:num w:numId="16">
    <w:abstractNumId w:val="12"/>
  </w:num>
  <w:num w:numId="17">
    <w:abstractNumId w:val="10"/>
  </w:num>
  <w:num w:numId="18">
    <w:abstractNumId w:val="21"/>
  </w:num>
  <w:num w:numId="19">
    <w:abstractNumId w:val="1"/>
  </w:num>
  <w:num w:numId="20">
    <w:abstractNumId w:val="13"/>
  </w:num>
  <w:num w:numId="21">
    <w:abstractNumId w:val="20"/>
  </w:num>
  <w:num w:numId="2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C5"/>
    <w:rsid w:val="001262C1"/>
    <w:rsid w:val="001C4A14"/>
    <w:rsid w:val="003415B5"/>
    <w:rsid w:val="004015D0"/>
    <w:rsid w:val="004078DF"/>
    <w:rsid w:val="004E1C94"/>
    <w:rsid w:val="0058150C"/>
    <w:rsid w:val="006005BE"/>
    <w:rsid w:val="00680EC5"/>
    <w:rsid w:val="006816B2"/>
    <w:rsid w:val="007F1C9D"/>
    <w:rsid w:val="0080034B"/>
    <w:rsid w:val="00902B32"/>
    <w:rsid w:val="00A96D1C"/>
    <w:rsid w:val="00B66AE0"/>
    <w:rsid w:val="00BC42DA"/>
    <w:rsid w:val="00CC3A54"/>
    <w:rsid w:val="00E255EB"/>
    <w:rsid w:val="00E726C3"/>
    <w:rsid w:val="00E84624"/>
    <w:rsid w:val="00ED372F"/>
    <w:rsid w:val="00EE533C"/>
    <w:rsid w:val="00F04EBC"/>
    <w:rsid w:val="00F62D08"/>
    <w:rsid w:val="00F82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A802"/>
  <w15:chartTrackingRefBased/>
  <w15:docId w15:val="{9677AC79-C15E-4EA8-80CF-B9A561A9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AralkYok"/>
    <w:next w:val="Normal"/>
    <w:link w:val="KonuBalChar"/>
    <w:uiPriority w:val="10"/>
    <w:qFormat/>
    <w:rsid w:val="00680EC5"/>
    <w:pPr>
      <w:jc w:val="center"/>
    </w:pPr>
    <w:rPr>
      <w:rFonts w:ascii="Tahoma" w:hAnsi="Tahoma" w:cs="Tahoma"/>
      <w:b/>
    </w:rPr>
  </w:style>
  <w:style w:type="character" w:customStyle="1" w:styleId="KonuBalChar">
    <w:name w:val="Konu Başlığı Char"/>
    <w:basedOn w:val="VarsaylanParagrafYazTipi"/>
    <w:link w:val="KonuBal"/>
    <w:uiPriority w:val="10"/>
    <w:rsid w:val="00680EC5"/>
    <w:rPr>
      <w:rFonts w:ascii="Tahoma" w:hAnsi="Tahoma" w:cs="Tahoma"/>
      <w:b/>
    </w:rPr>
  </w:style>
  <w:style w:type="paragraph" w:styleId="AralkYok">
    <w:name w:val="No Spacing"/>
    <w:uiPriority w:val="1"/>
    <w:qFormat/>
    <w:rsid w:val="00680EC5"/>
    <w:pPr>
      <w:spacing w:after="0" w:line="240" w:lineRule="auto"/>
    </w:pPr>
  </w:style>
  <w:style w:type="paragraph" w:styleId="ListeParagraf">
    <w:name w:val="List Paragraph"/>
    <w:basedOn w:val="Normal"/>
    <w:uiPriority w:val="34"/>
    <w:qFormat/>
    <w:rsid w:val="00680EC5"/>
    <w:pPr>
      <w:ind w:left="720"/>
      <w:contextualSpacing/>
    </w:pPr>
  </w:style>
  <w:style w:type="character" w:styleId="AklamaBavurusu">
    <w:name w:val="annotation reference"/>
    <w:basedOn w:val="VarsaylanParagrafYazTipi"/>
    <w:uiPriority w:val="99"/>
    <w:semiHidden/>
    <w:unhideWhenUsed/>
    <w:rsid w:val="004078DF"/>
    <w:rPr>
      <w:sz w:val="16"/>
      <w:szCs w:val="16"/>
    </w:rPr>
  </w:style>
  <w:style w:type="paragraph" w:styleId="AklamaMetni">
    <w:name w:val="annotation text"/>
    <w:basedOn w:val="Normal"/>
    <w:link w:val="AklamaMetniChar"/>
    <w:uiPriority w:val="99"/>
    <w:semiHidden/>
    <w:unhideWhenUsed/>
    <w:rsid w:val="004078D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078DF"/>
    <w:rPr>
      <w:sz w:val="20"/>
      <w:szCs w:val="20"/>
    </w:rPr>
  </w:style>
  <w:style w:type="paragraph" w:styleId="AklamaKonusu">
    <w:name w:val="annotation subject"/>
    <w:basedOn w:val="AklamaMetni"/>
    <w:next w:val="AklamaMetni"/>
    <w:link w:val="AklamaKonusuChar"/>
    <w:uiPriority w:val="99"/>
    <w:semiHidden/>
    <w:unhideWhenUsed/>
    <w:rsid w:val="004078DF"/>
    <w:rPr>
      <w:b/>
      <w:bCs/>
    </w:rPr>
  </w:style>
  <w:style w:type="character" w:customStyle="1" w:styleId="AklamaKonusuChar">
    <w:name w:val="Açıklama Konusu Char"/>
    <w:basedOn w:val="AklamaMetniChar"/>
    <w:link w:val="AklamaKonusu"/>
    <w:uiPriority w:val="99"/>
    <w:semiHidden/>
    <w:rsid w:val="004078DF"/>
    <w:rPr>
      <w:b/>
      <w:bCs/>
      <w:sz w:val="20"/>
      <w:szCs w:val="20"/>
    </w:rPr>
  </w:style>
  <w:style w:type="paragraph" w:styleId="BalonMetni">
    <w:name w:val="Balloon Text"/>
    <w:basedOn w:val="Normal"/>
    <w:link w:val="BalonMetniChar"/>
    <w:uiPriority w:val="99"/>
    <w:semiHidden/>
    <w:unhideWhenUsed/>
    <w:rsid w:val="004E1C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1C94"/>
    <w:rPr>
      <w:rFonts w:ascii="Segoe UI" w:hAnsi="Segoe UI" w:cs="Segoe UI"/>
      <w:sz w:val="18"/>
      <w:szCs w:val="18"/>
    </w:rPr>
  </w:style>
  <w:style w:type="character" w:styleId="Gl">
    <w:name w:val="Strong"/>
    <w:basedOn w:val="VarsaylanParagrafYazTipi"/>
    <w:uiPriority w:val="22"/>
    <w:qFormat/>
    <w:rsid w:val="004E1C94"/>
    <w:rPr>
      <w:b/>
      <w:bCs/>
    </w:rPr>
  </w:style>
  <w:style w:type="paragraph" w:styleId="NormalWeb">
    <w:name w:val="Normal (Web)"/>
    <w:basedOn w:val="Normal"/>
    <w:uiPriority w:val="99"/>
    <w:semiHidden/>
    <w:unhideWhenUsed/>
    <w:rsid w:val="004E1C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4645">
      <w:bodyDiv w:val="1"/>
      <w:marLeft w:val="0"/>
      <w:marRight w:val="0"/>
      <w:marTop w:val="0"/>
      <w:marBottom w:val="0"/>
      <w:divBdr>
        <w:top w:val="none" w:sz="0" w:space="0" w:color="auto"/>
        <w:left w:val="none" w:sz="0" w:space="0" w:color="auto"/>
        <w:bottom w:val="none" w:sz="0" w:space="0" w:color="auto"/>
        <w:right w:val="none" w:sz="0" w:space="0" w:color="auto"/>
      </w:divBdr>
    </w:div>
    <w:div w:id="1305089603">
      <w:bodyDiv w:val="1"/>
      <w:marLeft w:val="0"/>
      <w:marRight w:val="0"/>
      <w:marTop w:val="0"/>
      <w:marBottom w:val="0"/>
      <w:divBdr>
        <w:top w:val="none" w:sz="0" w:space="0" w:color="auto"/>
        <w:left w:val="none" w:sz="0" w:space="0" w:color="auto"/>
        <w:bottom w:val="none" w:sz="0" w:space="0" w:color="auto"/>
        <w:right w:val="none" w:sz="0" w:space="0" w:color="auto"/>
      </w:divBdr>
    </w:div>
    <w:div w:id="19995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Seyma Colak</cp:lastModifiedBy>
  <cp:revision>2</cp:revision>
  <dcterms:created xsi:type="dcterms:W3CDTF">2022-02-03T09:07:00Z</dcterms:created>
  <dcterms:modified xsi:type="dcterms:W3CDTF">2022-02-03T09:07:00Z</dcterms:modified>
</cp:coreProperties>
</file>